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798E4" w14:textId="77777777" w:rsidR="00780556" w:rsidRPr="00780556" w:rsidRDefault="00780556" w:rsidP="00780556">
      <w:pPr>
        <w:widowControl w:val="0"/>
        <w:jc w:val="center"/>
        <w:rPr>
          <w:rFonts w:ascii="Arial" w:hAnsi="Arial"/>
          <w:sz w:val="20"/>
        </w:rPr>
      </w:pPr>
    </w:p>
    <w:p w14:paraId="62C1649A" w14:textId="77777777" w:rsidR="00780556" w:rsidRPr="00780556" w:rsidRDefault="00780556" w:rsidP="00780556">
      <w:pPr>
        <w:widowControl w:val="0"/>
        <w:jc w:val="center"/>
        <w:rPr>
          <w:rFonts w:ascii="Arial" w:hAnsi="Arial"/>
          <w:b/>
        </w:rPr>
      </w:pPr>
      <w:r w:rsidRPr="00780556">
        <w:rPr>
          <w:rFonts w:ascii="Arial" w:hAnsi="Arial"/>
          <w:sz w:val="20"/>
        </w:rPr>
        <w:fldChar w:fldCharType="begin"/>
      </w:r>
      <w:r w:rsidRPr="00780556">
        <w:instrText xml:space="preserve"> SEQ CHAPTER \h \r 1</w:instrText>
      </w:r>
      <w:r w:rsidRPr="00780556">
        <w:fldChar w:fldCharType="end"/>
      </w:r>
      <w:r w:rsidRPr="00780556">
        <w:rPr>
          <w:rFonts w:ascii="Arial" w:hAnsi="Arial"/>
          <w:b/>
        </w:rPr>
        <w:t>SPECIAL PROVISIONS</w:t>
      </w:r>
    </w:p>
    <w:p w14:paraId="303D58DD" w14:textId="7AE253E5" w:rsidR="00780556" w:rsidRPr="00780556" w:rsidRDefault="00780556" w:rsidP="00780556">
      <w:pPr>
        <w:widowControl w:val="0"/>
        <w:jc w:val="center"/>
        <w:rPr>
          <w:rFonts w:ascii="Arial" w:hAnsi="Arial"/>
          <w:b/>
        </w:rPr>
      </w:pPr>
      <w:r w:rsidRPr="00780556">
        <w:rPr>
          <w:rFonts w:ascii="Arial" w:hAnsi="Arial"/>
          <w:b/>
        </w:rPr>
        <w:t xml:space="preserve">PREENGINEERED/PREMANUFACTURED </w:t>
      </w:r>
      <w:r w:rsidR="002144CF">
        <w:rPr>
          <w:rFonts w:ascii="Arial" w:hAnsi="Arial"/>
          <w:b/>
        </w:rPr>
        <w:t>TEMPORARY MUD GUARD</w:t>
      </w:r>
      <w:r w:rsidR="00107EF0">
        <w:rPr>
          <w:rFonts w:ascii="Arial" w:hAnsi="Arial"/>
          <w:b/>
        </w:rPr>
        <w:t>S</w:t>
      </w:r>
    </w:p>
    <w:p w14:paraId="3C86E5DC" w14:textId="77777777" w:rsidR="00780556" w:rsidRPr="00780556" w:rsidRDefault="00780556" w:rsidP="00780556">
      <w:pPr>
        <w:widowControl w:val="0"/>
        <w:jc w:val="center"/>
        <w:rPr>
          <w:rFonts w:ascii="Arial" w:hAnsi="Arial"/>
          <w:sz w:val="20"/>
        </w:rPr>
      </w:pPr>
    </w:p>
    <w:p w14:paraId="1E2CFF04" w14:textId="77777777" w:rsidR="00780556" w:rsidRPr="00780556" w:rsidRDefault="00780556" w:rsidP="00780556">
      <w:pPr>
        <w:widowControl w:val="0"/>
        <w:jc w:val="center"/>
        <w:rPr>
          <w:rFonts w:ascii="Arial" w:hAnsi="Arial"/>
          <w:sz w:val="20"/>
        </w:rPr>
      </w:pPr>
    </w:p>
    <w:p w14:paraId="16F20073" w14:textId="77777777" w:rsidR="00780556" w:rsidRPr="00780556" w:rsidRDefault="00780556" w:rsidP="00780556">
      <w:pPr>
        <w:widowControl w:val="0"/>
        <w:rPr>
          <w:rFonts w:ascii="Arial" w:hAnsi="Arial"/>
          <w:sz w:val="20"/>
        </w:rPr>
      </w:pPr>
    </w:p>
    <w:p w14:paraId="5D07F745" w14:textId="77777777" w:rsidR="00780556" w:rsidRPr="00780556" w:rsidRDefault="00780556" w:rsidP="00780556">
      <w:pPr>
        <w:widowControl w:val="0"/>
        <w:rPr>
          <w:rFonts w:ascii="Arial" w:hAnsi="Arial"/>
          <w:sz w:val="20"/>
        </w:rPr>
      </w:pPr>
    </w:p>
    <w:p w14:paraId="15A5F473" w14:textId="77777777" w:rsidR="00780556" w:rsidRPr="00780556" w:rsidRDefault="00780556" w:rsidP="00780556">
      <w:pPr>
        <w:widowControl w:val="0"/>
        <w:ind w:left="720" w:hanging="720"/>
        <w:rPr>
          <w:rFonts w:ascii="Arial" w:hAnsi="Arial"/>
          <w:b/>
        </w:rPr>
      </w:pPr>
      <w:r w:rsidRPr="00780556">
        <w:rPr>
          <w:rFonts w:ascii="Arial" w:hAnsi="Arial"/>
          <w:b/>
        </w:rPr>
        <w:t>1.0</w:t>
      </w:r>
      <w:r w:rsidRPr="00780556">
        <w:rPr>
          <w:rFonts w:ascii="Arial" w:hAnsi="Arial"/>
          <w:b/>
        </w:rPr>
        <w:tab/>
        <w:t>GENERAL</w:t>
      </w:r>
    </w:p>
    <w:p w14:paraId="1A9FA636" w14:textId="77777777" w:rsidR="00780556" w:rsidRPr="00780556" w:rsidRDefault="00780556" w:rsidP="00780556">
      <w:pPr>
        <w:widowControl w:val="0"/>
        <w:rPr>
          <w:rFonts w:ascii="Arial" w:hAnsi="Arial"/>
          <w:sz w:val="20"/>
        </w:rPr>
      </w:pPr>
    </w:p>
    <w:p w14:paraId="79B83590" w14:textId="77777777" w:rsidR="00780556" w:rsidRPr="00780556" w:rsidRDefault="00780556" w:rsidP="00780556">
      <w:pPr>
        <w:widowControl w:val="0"/>
        <w:rPr>
          <w:rFonts w:ascii="Arial" w:hAnsi="Arial"/>
          <w:sz w:val="20"/>
        </w:rPr>
      </w:pPr>
      <w:r w:rsidRPr="00780556">
        <w:rPr>
          <w:rFonts w:ascii="Arial" w:hAnsi="Arial"/>
          <w:sz w:val="20"/>
        </w:rPr>
        <w:tab/>
        <w:t>1.1 Scope</w:t>
      </w:r>
    </w:p>
    <w:p w14:paraId="2AEBCE40" w14:textId="77777777" w:rsidR="00780556" w:rsidRPr="00780556" w:rsidRDefault="00780556" w:rsidP="00780556">
      <w:pPr>
        <w:widowControl w:val="0"/>
        <w:rPr>
          <w:rFonts w:ascii="Arial" w:hAnsi="Arial"/>
          <w:sz w:val="20"/>
        </w:rPr>
      </w:pPr>
    </w:p>
    <w:p w14:paraId="33542752" w14:textId="6D6FA337" w:rsidR="00780556" w:rsidRPr="00780556" w:rsidRDefault="00780556" w:rsidP="00780556">
      <w:pPr>
        <w:widowControl w:val="0"/>
        <w:ind w:left="1440"/>
        <w:rPr>
          <w:rFonts w:ascii="Arial" w:hAnsi="Arial"/>
          <w:sz w:val="20"/>
        </w:rPr>
      </w:pPr>
      <w:r w:rsidRPr="00780556">
        <w:rPr>
          <w:rFonts w:ascii="Arial" w:hAnsi="Arial"/>
          <w:sz w:val="20"/>
        </w:rPr>
        <w:t xml:space="preserve">These specifications are for fully engineered, prefabricated </w:t>
      </w:r>
      <w:r w:rsidR="002144CF">
        <w:rPr>
          <w:rFonts w:ascii="Arial" w:hAnsi="Arial"/>
          <w:sz w:val="20"/>
        </w:rPr>
        <w:t>Temporary Mud Guard</w:t>
      </w:r>
      <w:r w:rsidRPr="00780556">
        <w:rPr>
          <w:rFonts w:ascii="Arial" w:hAnsi="Arial"/>
          <w:sz w:val="20"/>
        </w:rPr>
        <w:t xml:space="preserve">s and shall be regarded as minimum standards for design and construction. The work included under this item shall consist of design, fabricating, finishing and transporting the steel </w:t>
      </w:r>
      <w:r w:rsidR="002144CF">
        <w:rPr>
          <w:rFonts w:ascii="Arial" w:hAnsi="Arial"/>
          <w:sz w:val="20"/>
        </w:rPr>
        <w:t>Temporary Mud Guard</w:t>
      </w:r>
      <w:r w:rsidRPr="00780556">
        <w:rPr>
          <w:rFonts w:ascii="Arial" w:hAnsi="Arial"/>
          <w:sz w:val="20"/>
        </w:rPr>
        <w:t>.</w:t>
      </w:r>
    </w:p>
    <w:p w14:paraId="3E7545DD" w14:textId="77777777" w:rsidR="00780556" w:rsidRPr="00780556" w:rsidRDefault="00780556" w:rsidP="00780556">
      <w:pPr>
        <w:widowControl w:val="0"/>
        <w:rPr>
          <w:rFonts w:ascii="Arial" w:hAnsi="Arial"/>
          <w:sz w:val="20"/>
        </w:rPr>
      </w:pPr>
      <w:r w:rsidRPr="00780556">
        <w:rPr>
          <w:rFonts w:ascii="Arial" w:hAnsi="Arial"/>
          <w:sz w:val="20"/>
        </w:rPr>
        <w:tab/>
      </w:r>
    </w:p>
    <w:p w14:paraId="3405F74B" w14:textId="77777777" w:rsidR="00780556" w:rsidRPr="00780556" w:rsidRDefault="00780556" w:rsidP="00780556">
      <w:pPr>
        <w:widowControl w:val="0"/>
        <w:rPr>
          <w:rFonts w:ascii="Arial" w:hAnsi="Arial"/>
          <w:sz w:val="20"/>
        </w:rPr>
      </w:pPr>
      <w:r w:rsidRPr="00780556">
        <w:rPr>
          <w:rFonts w:ascii="Arial" w:hAnsi="Arial"/>
          <w:sz w:val="20"/>
        </w:rPr>
        <w:tab/>
        <w:t>1.2 Definitions</w:t>
      </w:r>
    </w:p>
    <w:p w14:paraId="63ECC113" w14:textId="032C702C" w:rsidR="00780556" w:rsidRPr="00780556" w:rsidRDefault="00780556" w:rsidP="00780556">
      <w:pPr>
        <w:widowControl w:val="0"/>
        <w:rPr>
          <w:rFonts w:ascii="Arial" w:hAnsi="Arial"/>
          <w:sz w:val="20"/>
        </w:rPr>
      </w:pPr>
      <w:r w:rsidRPr="00780556">
        <w:rPr>
          <w:rFonts w:ascii="Arial" w:hAnsi="Arial"/>
          <w:sz w:val="20"/>
        </w:rPr>
        <w:tab/>
      </w:r>
      <w:r w:rsidRPr="00780556">
        <w:rPr>
          <w:rFonts w:ascii="Arial" w:hAnsi="Arial"/>
          <w:sz w:val="20"/>
        </w:rPr>
        <w:tab/>
        <w:t>Owner:</w:t>
      </w:r>
      <w:r w:rsidRPr="00780556">
        <w:rPr>
          <w:rFonts w:ascii="Arial" w:hAnsi="Arial"/>
          <w:sz w:val="20"/>
        </w:rPr>
        <w:tab/>
      </w:r>
      <w:r w:rsidRPr="00780556">
        <w:rPr>
          <w:rFonts w:ascii="Arial" w:hAnsi="Arial"/>
          <w:sz w:val="20"/>
        </w:rPr>
        <w:tab/>
      </w:r>
      <w:r w:rsidRPr="00780556">
        <w:rPr>
          <w:rFonts w:ascii="Arial" w:hAnsi="Arial"/>
          <w:sz w:val="20"/>
        </w:rPr>
        <w:tab/>
        <w:t>Entity who ultimately will own the guard(s).</w:t>
      </w:r>
    </w:p>
    <w:p w14:paraId="0CB7E506" w14:textId="77777777" w:rsidR="00780556" w:rsidRPr="00780556" w:rsidRDefault="00780556" w:rsidP="00780556">
      <w:pPr>
        <w:widowControl w:val="0"/>
        <w:rPr>
          <w:rFonts w:ascii="Arial" w:hAnsi="Arial"/>
          <w:sz w:val="20"/>
        </w:rPr>
      </w:pPr>
      <w:r w:rsidRPr="00780556">
        <w:rPr>
          <w:rFonts w:ascii="Arial" w:hAnsi="Arial"/>
          <w:sz w:val="20"/>
        </w:rPr>
        <w:tab/>
      </w:r>
      <w:r w:rsidRPr="00780556">
        <w:rPr>
          <w:rFonts w:ascii="Arial" w:hAnsi="Arial"/>
          <w:sz w:val="20"/>
        </w:rPr>
        <w:tab/>
        <w:t>Engineer:</w:t>
      </w:r>
      <w:r w:rsidRPr="00780556">
        <w:rPr>
          <w:rFonts w:ascii="Arial" w:hAnsi="Arial"/>
          <w:sz w:val="20"/>
        </w:rPr>
        <w:tab/>
      </w:r>
      <w:r w:rsidRPr="00780556">
        <w:rPr>
          <w:rFonts w:ascii="Arial" w:hAnsi="Arial"/>
          <w:sz w:val="20"/>
        </w:rPr>
        <w:tab/>
        <w:t>Entity who will be representing the Owner.</w:t>
      </w:r>
    </w:p>
    <w:p w14:paraId="05D9D8F8" w14:textId="1CCE4D50" w:rsidR="00780556" w:rsidRPr="00780556" w:rsidRDefault="00780556" w:rsidP="00780556">
      <w:pPr>
        <w:widowControl w:val="0"/>
        <w:ind w:left="3600" w:hanging="2160"/>
        <w:rPr>
          <w:rFonts w:ascii="Arial" w:hAnsi="Arial"/>
          <w:sz w:val="20"/>
        </w:rPr>
      </w:pPr>
      <w:r w:rsidRPr="00780556">
        <w:rPr>
          <w:rFonts w:ascii="Arial" w:hAnsi="Arial"/>
          <w:sz w:val="20"/>
        </w:rPr>
        <w:t>Contractor:</w:t>
      </w:r>
      <w:r w:rsidRPr="00780556">
        <w:rPr>
          <w:rFonts w:ascii="Arial" w:hAnsi="Arial"/>
          <w:sz w:val="20"/>
        </w:rPr>
        <w:tab/>
        <w:t>Entity who will be installing, and/or purchasing, the guard(s).</w:t>
      </w:r>
    </w:p>
    <w:p w14:paraId="11656801" w14:textId="25B8C4C3" w:rsidR="00780556" w:rsidRPr="00780556" w:rsidRDefault="00780556" w:rsidP="00780556">
      <w:pPr>
        <w:widowControl w:val="0"/>
        <w:ind w:left="3600" w:hanging="2160"/>
        <w:rPr>
          <w:rFonts w:ascii="Arial" w:hAnsi="Arial"/>
          <w:sz w:val="20"/>
        </w:rPr>
      </w:pPr>
      <w:r w:rsidRPr="00780556">
        <w:rPr>
          <w:rFonts w:ascii="Arial" w:hAnsi="Arial"/>
          <w:sz w:val="20"/>
        </w:rPr>
        <w:t>Manufacturer:</w:t>
      </w:r>
      <w:r w:rsidRPr="00780556">
        <w:rPr>
          <w:rFonts w:ascii="Arial" w:hAnsi="Arial"/>
          <w:sz w:val="20"/>
        </w:rPr>
        <w:tab/>
        <w:t>Firm who will be supplying the guard(s) in accordance with these Special Provisions.</w:t>
      </w:r>
    </w:p>
    <w:p w14:paraId="7A53B3E5" w14:textId="77777777" w:rsidR="00780556" w:rsidRPr="00780556" w:rsidRDefault="00780556" w:rsidP="00780556">
      <w:pPr>
        <w:widowControl w:val="0"/>
        <w:rPr>
          <w:rFonts w:ascii="Arial" w:hAnsi="Arial"/>
          <w:sz w:val="20"/>
        </w:rPr>
      </w:pPr>
    </w:p>
    <w:p w14:paraId="7829479B" w14:textId="77777777" w:rsidR="00780556" w:rsidRPr="00780556" w:rsidRDefault="00780556" w:rsidP="00780556">
      <w:pPr>
        <w:widowControl w:val="0"/>
        <w:rPr>
          <w:rFonts w:ascii="Arial" w:hAnsi="Arial"/>
          <w:sz w:val="20"/>
        </w:rPr>
      </w:pPr>
      <w:r w:rsidRPr="00780556">
        <w:rPr>
          <w:rFonts w:ascii="Arial" w:hAnsi="Arial"/>
          <w:sz w:val="20"/>
        </w:rPr>
        <w:tab/>
        <w:t>1.3 Qualified Manufacturer</w:t>
      </w:r>
    </w:p>
    <w:p w14:paraId="62AD0968" w14:textId="77777777" w:rsidR="00780556" w:rsidRPr="00780556" w:rsidRDefault="00780556" w:rsidP="00780556">
      <w:pPr>
        <w:widowControl w:val="0"/>
        <w:rPr>
          <w:rFonts w:ascii="Arial" w:hAnsi="Arial"/>
          <w:sz w:val="20"/>
        </w:rPr>
      </w:pPr>
    </w:p>
    <w:p w14:paraId="234EBD9D" w14:textId="0D8A62FF" w:rsidR="00780556" w:rsidRPr="00780556" w:rsidRDefault="00780556" w:rsidP="00780556">
      <w:pPr>
        <w:widowControl w:val="0"/>
        <w:ind w:left="1440"/>
        <w:rPr>
          <w:rFonts w:ascii="Arial" w:hAnsi="Arial"/>
          <w:sz w:val="20"/>
        </w:rPr>
      </w:pPr>
      <w:r w:rsidRPr="00780556">
        <w:rPr>
          <w:rFonts w:ascii="Arial" w:hAnsi="Arial"/>
          <w:sz w:val="20"/>
        </w:rPr>
        <w:t xml:space="preserve">Each Contractor is required to identify their intended supplier as part of the bid submittal. Qualified </w:t>
      </w:r>
      <w:r w:rsidR="002144CF">
        <w:rPr>
          <w:rFonts w:ascii="Arial" w:hAnsi="Arial"/>
          <w:sz w:val="20"/>
        </w:rPr>
        <w:t>Temporary Mud Guard</w:t>
      </w:r>
      <w:r w:rsidRPr="00780556">
        <w:rPr>
          <w:rFonts w:ascii="Arial" w:hAnsi="Arial"/>
          <w:sz w:val="20"/>
        </w:rPr>
        <w:t xml:space="preserve"> Manufacturers must have at least 5 </w:t>
      </w:r>
      <w:proofErr w:type="spellStart"/>
      <w:r w:rsidRPr="00780556">
        <w:rPr>
          <w:rFonts w:ascii="Arial" w:hAnsi="Arial"/>
          <w:sz w:val="20"/>
        </w:rPr>
        <w:t>years experience</w:t>
      </w:r>
      <w:proofErr w:type="spellEnd"/>
      <w:r w:rsidRPr="00780556">
        <w:rPr>
          <w:rFonts w:ascii="Arial" w:hAnsi="Arial"/>
          <w:sz w:val="20"/>
        </w:rPr>
        <w:t xml:space="preserve"> fabricating these types of structures.</w:t>
      </w:r>
    </w:p>
    <w:p w14:paraId="1ECCF9EB" w14:textId="77777777" w:rsidR="00780556" w:rsidRPr="00780556" w:rsidRDefault="00780556" w:rsidP="00780556">
      <w:pPr>
        <w:widowControl w:val="0"/>
        <w:tabs>
          <w:tab w:val="center" w:pos="4680"/>
        </w:tabs>
        <w:rPr>
          <w:rFonts w:ascii="Arial" w:hAnsi="Arial"/>
          <w:sz w:val="20"/>
        </w:rPr>
      </w:pPr>
      <w:r w:rsidRPr="00780556">
        <w:rPr>
          <w:rFonts w:ascii="Arial" w:hAnsi="Arial"/>
          <w:sz w:val="20"/>
        </w:rPr>
        <w:tab/>
      </w:r>
    </w:p>
    <w:p w14:paraId="389C6398" w14:textId="77777777" w:rsidR="00780556" w:rsidRPr="00780556" w:rsidRDefault="00780556" w:rsidP="00780556">
      <w:pPr>
        <w:widowControl w:val="0"/>
        <w:rPr>
          <w:rFonts w:ascii="Arial" w:hAnsi="Arial"/>
          <w:sz w:val="20"/>
        </w:rPr>
      </w:pPr>
      <w:r w:rsidRPr="00780556">
        <w:rPr>
          <w:rFonts w:ascii="Arial" w:hAnsi="Arial"/>
          <w:sz w:val="20"/>
        </w:rPr>
        <w:tab/>
      </w:r>
      <w:r w:rsidRPr="00780556">
        <w:rPr>
          <w:rFonts w:ascii="Arial" w:hAnsi="Arial"/>
          <w:sz w:val="20"/>
        </w:rPr>
        <w:tab/>
      </w:r>
      <w:r w:rsidRPr="00780556">
        <w:rPr>
          <w:rFonts w:ascii="Arial" w:hAnsi="Arial"/>
          <w:sz w:val="20"/>
        </w:rPr>
        <w:tab/>
      </w:r>
      <w:r w:rsidRPr="00780556">
        <w:rPr>
          <w:rFonts w:ascii="Arial" w:hAnsi="Arial"/>
          <w:sz w:val="20"/>
        </w:rPr>
        <w:tab/>
      </w:r>
    </w:p>
    <w:p w14:paraId="62A59309" w14:textId="4A80352D" w:rsidR="00780556" w:rsidRPr="00780556" w:rsidRDefault="00780556" w:rsidP="00780556">
      <w:pPr>
        <w:widowControl w:val="0"/>
        <w:ind w:left="1440"/>
        <w:rPr>
          <w:rFonts w:ascii="Arial" w:hAnsi="Arial"/>
          <w:sz w:val="20"/>
        </w:rPr>
      </w:pPr>
      <w:r w:rsidRPr="00780556">
        <w:rPr>
          <w:rFonts w:ascii="Arial" w:hAnsi="Arial"/>
          <w:sz w:val="20"/>
        </w:rPr>
        <w:t>Contech Engineered Solutions and Big R Bridge are preapproved manufacturers of the specified Guards. To be approved for bidding, other manufacturers must provide the Engineer a written request at least 10 days prior to the bid.  The written request shall accompany the following information:</w:t>
      </w:r>
      <w:r w:rsidRPr="00780556">
        <w:rPr>
          <w:rFonts w:ascii="Arial" w:hAnsi="Arial"/>
          <w:sz w:val="20"/>
        </w:rPr>
        <w:tab/>
      </w:r>
      <w:r w:rsidRPr="00780556">
        <w:rPr>
          <w:rFonts w:ascii="Arial" w:hAnsi="Arial"/>
          <w:sz w:val="20"/>
        </w:rPr>
        <w:tab/>
      </w:r>
    </w:p>
    <w:p w14:paraId="0506B1CA" w14:textId="77777777" w:rsidR="00780556" w:rsidRPr="00780556" w:rsidRDefault="00780556" w:rsidP="00780556">
      <w:pPr>
        <w:widowControl w:val="0"/>
        <w:rPr>
          <w:rFonts w:ascii="Arial" w:hAnsi="Arial"/>
          <w:sz w:val="20"/>
        </w:rPr>
      </w:pPr>
    </w:p>
    <w:p w14:paraId="6CDF4CF9" w14:textId="77777777" w:rsidR="00780556" w:rsidRPr="00780556" w:rsidRDefault="00780556" w:rsidP="00780556">
      <w:pPr>
        <w:widowControl w:val="0"/>
        <w:numPr>
          <w:ilvl w:val="0"/>
          <w:numId w:val="1"/>
        </w:numPr>
        <w:rPr>
          <w:rFonts w:ascii="Arial" w:hAnsi="Arial"/>
          <w:sz w:val="20"/>
        </w:rPr>
      </w:pPr>
      <w:r w:rsidRPr="00780556">
        <w:rPr>
          <w:rFonts w:ascii="Arial" w:hAnsi="Arial"/>
          <w:sz w:val="20"/>
        </w:rPr>
        <w:t xml:space="preserve">Manufacturer’s Product Literature, </w:t>
      </w:r>
    </w:p>
    <w:p w14:paraId="4D98EE4F" w14:textId="77777777" w:rsidR="00780556" w:rsidRPr="00780556" w:rsidRDefault="00780556" w:rsidP="00780556">
      <w:pPr>
        <w:widowControl w:val="0"/>
        <w:numPr>
          <w:ilvl w:val="0"/>
          <w:numId w:val="1"/>
        </w:numPr>
        <w:rPr>
          <w:rFonts w:ascii="Arial" w:hAnsi="Arial" w:cs="Arial"/>
          <w:sz w:val="16"/>
          <w:szCs w:val="16"/>
        </w:rPr>
      </w:pPr>
      <w:r w:rsidRPr="00780556">
        <w:rPr>
          <w:rFonts w:ascii="Arial" w:hAnsi="Arial" w:cs="Arial"/>
          <w:sz w:val="20"/>
          <w:szCs w:val="16"/>
        </w:rPr>
        <w:t>Manufacturer shall submit their qualifications, endorsements and certificates including certification as an Advanced (Major) Bridge Fabricator per AISC with Fracture Critical and Sophisticated Paint Endorsements</w:t>
      </w:r>
    </w:p>
    <w:p w14:paraId="7EFB1E4B" w14:textId="77777777" w:rsidR="00780556" w:rsidRPr="00780556" w:rsidRDefault="00780556" w:rsidP="00780556">
      <w:pPr>
        <w:widowControl w:val="0"/>
        <w:numPr>
          <w:ilvl w:val="0"/>
          <w:numId w:val="1"/>
        </w:numPr>
        <w:rPr>
          <w:rFonts w:ascii="Arial" w:hAnsi="Arial"/>
          <w:sz w:val="20"/>
        </w:rPr>
      </w:pPr>
      <w:r w:rsidRPr="00780556">
        <w:rPr>
          <w:rFonts w:ascii="Arial" w:hAnsi="Arial"/>
          <w:sz w:val="20"/>
        </w:rPr>
        <w:t>Name of Manufacturer’s design professional who will be signing and sealing the engineering submittals, design professional must be a full-time employee of the manufacturer,</w:t>
      </w:r>
    </w:p>
    <w:p w14:paraId="02C61C09" w14:textId="77777777" w:rsidR="00780556" w:rsidRPr="00780556" w:rsidRDefault="00780556" w:rsidP="00780556">
      <w:pPr>
        <w:widowControl w:val="0"/>
        <w:numPr>
          <w:ilvl w:val="0"/>
          <w:numId w:val="1"/>
        </w:numPr>
        <w:rPr>
          <w:rFonts w:ascii="Arial" w:hAnsi="Arial"/>
          <w:sz w:val="20"/>
        </w:rPr>
      </w:pPr>
      <w:r w:rsidRPr="00780556">
        <w:rPr>
          <w:rFonts w:ascii="Arial" w:hAnsi="Arial"/>
          <w:sz w:val="20"/>
        </w:rPr>
        <w:t xml:space="preserve">Representative copies of detailed drawings, field procedures, calculations, quality control manual, welder’s certifications, </w:t>
      </w:r>
    </w:p>
    <w:p w14:paraId="052E3142" w14:textId="77777777" w:rsidR="00780556" w:rsidRPr="00780556" w:rsidRDefault="00780556" w:rsidP="00780556">
      <w:pPr>
        <w:widowControl w:val="0"/>
        <w:numPr>
          <w:ilvl w:val="0"/>
          <w:numId w:val="1"/>
        </w:numPr>
        <w:rPr>
          <w:rFonts w:ascii="Arial" w:hAnsi="Arial"/>
          <w:sz w:val="20"/>
        </w:rPr>
      </w:pPr>
      <w:r w:rsidRPr="00780556">
        <w:rPr>
          <w:rFonts w:ascii="Arial" w:hAnsi="Arial"/>
          <w:sz w:val="20"/>
        </w:rPr>
        <w:t>Listing of projects including owner, location, size, year of fabrication, contact person.</w:t>
      </w:r>
    </w:p>
    <w:p w14:paraId="582455FE" w14:textId="77777777" w:rsidR="00780556" w:rsidRPr="00780556" w:rsidRDefault="00780556" w:rsidP="00780556">
      <w:pPr>
        <w:widowControl w:val="0"/>
        <w:ind w:left="1440"/>
        <w:rPr>
          <w:rFonts w:ascii="Arial" w:hAnsi="Arial"/>
          <w:sz w:val="20"/>
        </w:rPr>
      </w:pPr>
    </w:p>
    <w:p w14:paraId="0503D7C5" w14:textId="77FEFF2A" w:rsidR="00780556" w:rsidRPr="00780556" w:rsidRDefault="00780556" w:rsidP="00780556">
      <w:pPr>
        <w:widowControl w:val="0"/>
        <w:ind w:left="1440"/>
        <w:rPr>
          <w:rFonts w:ascii="Arial" w:hAnsi="Arial"/>
          <w:sz w:val="20"/>
        </w:rPr>
      </w:pPr>
      <w:r w:rsidRPr="00780556">
        <w:rPr>
          <w:rFonts w:ascii="Arial" w:hAnsi="Arial"/>
          <w:sz w:val="20"/>
        </w:rPr>
        <w:t xml:space="preserve">The above will be evaluated by the Engineer for accuracy and ability to provide a </w:t>
      </w:r>
      <w:r w:rsidR="002144CF">
        <w:rPr>
          <w:rFonts w:ascii="Arial" w:hAnsi="Arial"/>
          <w:sz w:val="20"/>
        </w:rPr>
        <w:t>Temporary Mud Guard</w:t>
      </w:r>
      <w:r w:rsidRPr="00780556">
        <w:rPr>
          <w:rFonts w:ascii="Arial" w:hAnsi="Arial"/>
          <w:sz w:val="20"/>
        </w:rPr>
        <w:t>(s) in accordance with these specifications.  Manufactures other than those listed above may only be used if the Engineer provides written approval 5 days prior to the bid.  The Engineer’s ruling shall be final.</w:t>
      </w:r>
    </w:p>
    <w:p w14:paraId="7F795756" w14:textId="77777777" w:rsidR="00780556" w:rsidRPr="00780556" w:rsidRDefault="00780556" w:rsidP="00780556">
      <w:pPr>
        <w:widowControl w:val="0"/>
        <w:ind w:left="720" w:hanging="720"/>
        <w:rPr>
          <w:rFonts w:ascii="Arial" w:hAnsi="Arial"/>
          <w:szCs w:val="24"/>
        </w:rPr>
      </w:pPr>
    </w:p>
    <w:p w14:paraId="6D1875FA" w14:textId="77777777" w:rsidR="00780556" w:rsidRPr="00780556" w:rsidRDefault="00780556" w:rsidP="00780556">
      <w:pPr>
        <w:widowControl w:val="0"/>
        <w:ind w:left="720" w:hanging="720"/>
        <w:rPr>
          <w:rFonts w:ascii="Arial" w:hAnsi="Arial"/>
          <w:b/>
        </w:rPr>
      </w:pPr>
      <w:r w:rsidRPr="00780556">
        <w:rPr>
          <w:rFonts w:ascii="Arial" w:hAnsi="Arial"/>
          <w:b/>
        </w:rPr>
        <w:t xml:space="preserve">2.0 </w:t>
      </w:r>
      <w:r w:rsidRPr="00780556">
        <w:rPr>
          <w:rFonts w:ascii="Arial" w:hAnsi="Arial"/>
          <w:b/>
        </w:rPr>
        <w:tab/>
        <w:t>APPLICABLE CODES AND STANDARDS</w:t>
      </w:r>
    </w:p>
    <w:p w14:paraId="5E72DBD9" w14:textId="77777777" w:rsidR="00780556" w:rsidRPr="00780556" w:rsidRDefault="00780556" w:rsidP="00780556">
      <w:pPr>
        <w:widowControl w:val="0"/>
        <w:rPr>
          <w:rFonts w:ascii="Arial" w:hAnsi="Arial"/>
          <w:b/>
          <w:sz w:val="20"/>
        </w:rPr>
      </w:pPr>
    </w:p>
    <w:p w14:paraId="7769008D" w14:textId="77777777" w:rsidR="00780556" w:rsidRPr="00780556" w:rsidRDefault="00780556" w:rsidP="00780556">
      <w:pPr>
        <w:widowControl w:val="0"/>
        <w:rPr>
          <w:rFonts w:ascii="Arial" w:hAnsi="Arial"/>
          <w:sz w:val="20"/>
        </w:rPr>
      </w:pPr>
      <w:r w:rsidRPr="00780556">
        <w:rPr>
          <w:rFonts w:ascii="Arial" w:hAnsi="Arial"/>
          <w:b/>
          <w:sz w:val="20"/>
        </w:rPr>
        <w:tab/>
      </w:r>
      <w:r w:rsidRPr="00780556">
        <w:rPr>
          <w:rFonts w:ascii="Arial" w:hAnsi="Arial"/>
          <w:sz w:val="20"/>
        </w:rPr>
        <w:t>2.1 Governing Specifications</w:t>
      </w:r>
    </w:p>
    <w:p w14:paraId="12471092" w14:textId="77777777" w:rsidR="00780556" w:rsidRPr="00780556" w:rsidRDefault="00780556" w:rsidP="00780556">
      <w:pPr>
        <w:widowControl w:val="0"/>
        <w:rPr>
          <w:rFonts w:ascii="Arial" w:hAnsi="Arial"/>
          <w:sz w:val="20"/>
        </w:rPr>
      </w:pPr>
    </w:p>
    <w:p w14:paraId="4B536184" w14:textId="09ECA8E9" w:rsidR="00780556" w:rsidRPr="00780556" w:rsidRDefault="002144CF" w:rsidP="00780556">
      <w:pPr>
        <w:widowControl w:val="0"/>
        <w:ind w:left="1440"/>
        <w:rPr>
          <w:rFonts w:ascii="Arial" w:hAnsi="Arial"/>
          <w:sz w:val="20"/>
        </w:rPr>
      </w:pPr>
      <w:r>
        <w:rPr>
          <w:rFonts w:ascii="Arial" w:hAnsi="Arial"/>
          <w:sz w:val="20"/>
        </w:rPr>
        <w:t>Temporary Mud Guard</w:t>
      </w:r>
      <w:r w:rsidR="00780556" w:rsidRPr="00780556">
        <w:rPr>
          <w:rFonts w:ascii="Arial" w:hAnsi="Arial"/>
          <w:sz w:val="20"/>
        </w:rPr>
        <w:t xml:space="preserve">s(s) shall be designed in compliance with the </w:t>
      </w:r>
      <w:r w:rsidR="00780556" w:rsidRPr="00780556">
        <w:rPr>
          <w:rFonts w:ascii="Arial" w:hAnsi="Arial"/>
          <w:sz w:val="20"/>
          <w:u w:val="single"/>
        </w:rPr>
        <w:t>LRFD Bridge Design Specifications</w:t>
      </w:r>
      <w:r w:rsidR="00780556" w:rsidRPr="00780556">
        <w:rPr>
          <w:rFonts w:ascii="Arial" w:hAnsi="Arial"/>
          <w:sz w:val="20"/>
        </w:rPr>
        <w:t>, latest edition, by AASHTO.  Calculations shall be in accordance with this document, and formulas shall reference the appropriate sections.</w:t>
      </w:r>
    </w:p>
    <w:p w14:paraId="58D0F2CC" w14:textId="77777777" w:rsidR="00780556" w:rsidRPr="00780556" w:rsidRDefault="00780556" w:rsidP="00780556">
      <w:pPr>
        <w:widowControl w:val="0"/>
        <w:rPr>
          <w:rFonts w:ascii="Arial" w:hAnsi="Arial"/>
          <w:sz w:val="20"/>
        </w:rPr>
      </w:pPr>
    </w:p>
    <w:p w14:paraId="62FF60E3" w14:textId="77777777" w:rsidR="00780556" w:rsidRPr="00780556" w:rsidRDefault="00780556" w:rsidP="00780556">
      <w:pPr>
        <w:widowControl w:val="0"/>
        <w:rPr>
          <w:rFonts w:ascii="Arial" w:hAnsi="Arial"/>
          <w:sz w:val="20"/>
        </w:rPr>
      </w:pPr>
      <w:r w:rsidRPr="00780556">
        <w:rPr>
          <w:rFonts w:ascii="Arial" w:hAnsi="Arial"/>
          <w:sz w:val="20"/>
        </w:rPr>
        <w:tab/>
        <w:t>2.2</w:t>
      </w:r>
      <w:r w:rsidRPr="00780556">
        <w:rPr>
          <w:rFonts w:ascii="Arial" w:hAnsi="Arial"/>
        </w:rPr>
        <w:t xml:space="preserve"> </w:t>
      </w:r>
      <w:r w:rsidRPr="00780556">
        <w:rPr>
          <w:rFonts w:ascii="Arial" w:hAnsi="Arial"/>
          <w:sz w:val="20"/>
        </w:rPr>
        <w:t>Other Reference</w:t>
      </w:r>
      <w:r w:rsidRPr="00780556">
        <w:rPr>
          <w:rFonts w:ascii="Arial" w:hAnsi="Arial"/>
        </w:rPr>
        <w:t xml:space="preserve"> </w:t>
      </w:r>
      <w:r w:rsidRPr="00780556">
        <w:rPr>
          <w:rFonts w:ascii="Arial" w:hAnsi="Arial"/>
          <w:sz w:val="20"/>
        </w:rPr>
        <w:t>Codes, Specifications and Standards</w:t>
      </w:r>
    </w:p>
    <w:p w14:paraId="7A34CA10" w14:textId="77777777" w:rsidR="00780556" w:rsidRPr="00780556" w:rsidRDefault="00780556" w:rsidP="00780556">
      <w:pPr>
        <w:widowControl w:val="0"/>
        <w:rPr>
          <w:rFonts w:ascii="Arial" w:hAnsi="Arial"/>
          <w:sz w:val="20"/>
        </w:rPr>
      </w:pPr>
    </w:p>
    <w:p w14:paraId="5638D3B4" w14:textId="77777777" w:rsidR="00780556" w:rsidRPr="00780556" w:rsidRDefault="00780556" w:rsidP="00780556">
      <w:pPr>
        <w:widowControl w:val="0"/>
        <w:rPr>
          <w:rFonts w:ascii="Arial" w:hAnsi="Arial"/>
          <w:sz w:val="20"/>
        </w:rPr>
      </w:pPr>
      <w:r w:rsidRPr="00780556">
        <w:rPr>
          <w:rFonts w:ascii="Arial" w:hAnsi="Arial"/>
          <w:sz w:val="20"/>
        </w:rPr>
        <w:tab/>
      </w:r>
      <w:r w:rsidRPr="00780556">
        <w:rPr>
          <w:rFonts w:ascii="Arial" w:hAnsi="Arial"/>
          <w:sz w:val="20"/>
        </w:rPr>
        <w:tab/>
        <w:t>AISC, Steel Construction Manual, Latest Edition</w:t>
      </w:r>
    </w:p>
    <w:p w14:paraId="5D1E7F06" w14:textId="77777777" w:rsidR="00780556" w:rsidRPr="00780556" w:rsidRDefault="00780556" w:rsidP="00780556">
      <w:pPr>
        <w:widowControl w:val="0"/>
        <w:rPr>
          <w:rFonts w:ascii="Arial" w:hAnsi="Arial"/>
          <w:sz w:val="20"/>
        </w:rPr>
      </w:pPr>
    </w:p>
    <w:p w14:paraId="75FBF2D3" w14:textId="77777777" w:rsidR="00780556" w:rsidRPr="00780556" w:rsidRDefault="00780556" w:rsidP="00780556">
      <w:pPr>
        <w:widowControl w:val="0"/>
        <w:rPr>
          <w:rFonts w:ascii="Arial" w:hAnsi="Arial"/>
          <w:sz w:val="20"/>
        </w:rPr>
      </w:pPr>
      <w:r w:rsidRPr="00780556">
        <w:rPr>
          <w:rFonts w:ascii="Arial" w:hAnsi="Arial"/>
          <w:sz w:val="20"/>
        </w:rPr>
        <w:tab/>
      </w:r>
      <w:r w:rsidRPr="00780556">
        <w:rPr>
          <w:rFonts w:ascii="Arial" w:hAnsi="Arial"/>
          <w:sz w:val="20"/>
        </w:rPr>
        <w:tab/>
        <w:t>American Welding Society, Structural Welding Code, D1.1, Latest Edition</w:t>
      </w:r>
    </w:p>
    <w:p w14:paraId="5D9F8D33" w14:textId="77777777" w:rsidR="00780556" w:rsidRPr="00780556" w:rsidRDefault="00780556" w:rsidP="00780556">
      <w:pPr>
        <w:widowControl w:val="0"/>
        <w:rPr>
          <w:rFonts w:ascii="Arial" w:hAnsi="Arial"/>
          <w:sz w:val="20"/>
        </w:rPr>
      </w:pPr>
    </w:p>
    <w:p w14:paraId="4CF8C3CE" w14:textId="77777777" w:rsidR="00780556" w:rsidRPr="00780556" w:rsidRDefault="00780556" w:rsidP="00780556">
      <w:pPr>
        <w:widowControl w:val="0"/>
        <w:rPr>
          <w:rFonts w:ascii="Arial" w:hAnsi="Arial"/>
          <w:sz w:val="20"/>
        </w:rPr>
      </w:pPr>
      <w:r w:rsidRPr="00780556">
        <w:rPr>
          <w:rFonts w:ascii="Arial" w:hAnsi="Arial"/>
          <w:sz w:val="20"/>
        </w:rPr>
        <w:tab/>
      </w:r>
      <w:r w:rsidRPr="00780556">
        <w:rPr>
          <w:rFonts w:ascii="Arial" w:hAnsi="Arial"/>
          <w:sz w:val="20"/>
        </w:rPr>
        <w:tab/>
        <w:t>ASCE/SEI 7 Minimum Design Loads for Buildings and Other Structures, Latest Edition</w:t>
      </w:r>
    </w:p>
    <w:p w14:paraId="7E7C8D59" w14:textId="77777777" w:rsidR="00780556" w:rsidRPr="00780556" w:rsidRDefault="00780556" w:rsidP="00780556">
      <w:pPr>
        <w:widowControl w:val="0"/>
        <w:rPr>
          <w:rFonts w:ascii="Arial" w:hAnsi="Arial"/>
          <w:sz w:val="20"/>
        </w:rPr>
      </w:pPr>
    </w:p>
    <w:p w14:paraId="0B479588" w14:textId="77777777" w:rsidR="00780556" w:rsidRPr="00780556" w:rsidRDefault="00780556" w:rsidP="00780556">
      <w:pPr>
        <w:pStyle w:val="ListParagraph"/>
        <w:widowControl w:val="0"/>
        <w:ind w:left="360"/>
        <w:rPr>
          <w:rFonts w:ascii="Arial" w:hAnsi="Arial"/>
          <w:szCs w:val="24"/>
        </w:rPr>
      </w:pPr>
    </w:p>
    <w:p w14:paraId="5440422B" w14:textId="77777777" w:rsidR="00780556" w:rsidRPr="00780556" w:rsidRDefault="00780556" w:rsidP="00780556">
      <w:pPr>
        <w:pStyle w:val="ListParagraph"/>
        <w:widowControl w:val="0"/>
        <w:numPr>
          <w:ilvl w:val="0"/>
          <w:numId w:val="8"/>
        </w:numPr>
        <w:rPr>
          <w:rFonts w:ascii="Arial" w:hAnsi="Arial"/>
          <w:b/>
          <w:sz w:val="20"/>
        </w:rPr>
      </w:pPr>
      <w:r w:rsidRPr="00780556">
        <w:rPr>
          <w:rFonts w:ascii="Arial" w:hAnsi="Arial"/>
          <w:b/>
        </w:rPr>
        <w:t xml:space="preserve">     GEOMETRY</w:t>
      </w:r>
    </w:p>
    <w:p w14:paraId="40375B90" w14:textId="77777777" w:rsidR="00780556" w:rsidRPr="00780556" w:rsidRDefault="00780556" w:rsidP="00780556">
      <w:pPr>
        <w:pStyle w:val="ListParagraph"/>
        <w:widowControl w:val="0"/>
        <w:ind w:left="1800"/>
        <w:rPr>
          <w:rFonts w:ascii="Arial" w:hAnsi="Arial"/>
          <w:sz w:val="20"/>
        </w:rPr>
      </w:pPr>
      <w:r w:rsidRPr="00780556">
        <w:rPr>
          <w:rFonts w:ascii="Arial" w:hAnsi="Arial"/>
          <w:sz w:val="20"/>
        </w:rPr>
        <w:tab/>
      </w:r>
    </w:p>
    <w:p w14:paraId="26C08B64" w14:textId="73FFB783" w:rsidR="00780556" w:rsidRDefault="00780556" w:rsidP="00780556">
      <w:pPr>
        <w:pStyle w:val="ListParagraph"/>
        <w:widowControl w:val="0"/>
        <w:numPr>
          <w:ilvl w:val="1"/>
          <w:numId w:val="8"/>
        </w:numPr>
        <w:rPr>
          <w:rFonts w:ascii="Arial" w:hAnsi="Arial"/>
          <w:sz w:val="20"/>
        </w:rPr>
      </w:pPr>
      <w:r w:rsidRPr="00780556">
        <w:rPr>
          <w:rFonts w:ascii="Arial" w:hAnsi="Arial"/>
          <w:sz w:val="20"/>
        </w:rPr>
        <w:t xml:space="preserve">Span Length </w:t>
      </w:r>
      <w:r>
        <w:rPr>
          <w:rFonts w:ascii="Arial" w:hAnsi="Arial"/>
          <w:sz w:val="20"/>
        </w:rPr>
        <w:t>(Driving Distance)</w:t>
      </w:r>
    </w:p>
    <w:p w14:paraId="495130A1" w14:textId="72036963" w:rsidR="00765ACF" w:rsidRPr="00930543" w:rsidRDefault="00780556" w:rsidP="00930543">
      <w:pPr>
        <w:widowControl w:val="0"/>
        <w:ind w:left="720" w:firstLine="720"/>
        <w:rPr>
          <w:rFonts w:ascii="Arial" w:hAnsi="Arial"/>
          <w:color w:val="000000"/>
          <w:sz w:val="20"/>
        </w:rPr>
      </w:pPr>
      <w:r w:rsidRPr="00930543">
        <w:rPr>
          <w:rFonts w:ascii="Arial" w:hAnsi="Arial"/>
          <w:color w:val="000000"/>
          <w:sz w:val="20"/>
        </w:rPr>
        <w:t xml:space="preserve">The span length shall be </w:t>
      </w:r>
      <w:r w:rsidRPr="00930543">
        <w:rPr>
          <w:rFonts w:ascii="Arial" w:hAnsi="Arial"/>
          <w:sz w:val="20"/>
        </w:rPr>
        <w:t xml:space="preserve">8’-0” </w:t>
      </w:r>
      <w:r w:rsidRPr="00930543">
        <w:rPr>
          <w:rFonts w:ascii="Arial" w:hAnsi="Arial"/>
          <w:color w:val="000000"/>
          <w:sz w:val="20"/>
        </w:rPr>
        <w:t>(straight line dimension) and measured from end to end of the structure.</w:t>
      </w:r>
      <w:r w:rsidR="00C61517" w:rsidRPr="00930543">
        <w:rPr>
          <w:rFonts w:ascii="Arial" w:hAnsi="Arial"/>
          <w:color w:val="FF0000"/>
          <w:sz w:val="20"/>
        </w:rPr>
        <w:t xml:space="preserve"> </w:t>
      </w:r>
    </w:p>
    <w:p w14:paraId="07EEF3C1" w14:textId="77777777" w:rsidR="00930543" w:rsidRPr="00930543" w:rsidRDefault="00930543" w:rsidP="00930543">
      <w:pPr>
        <w:pStyle w:val="ListParagraph"/>
        <w:widowControl w:val="0"/>
        <w:ind w:left="1080"/>
        <w:rPr>
          <w:rFonts w:ascii="Arial" w:hAnsi="Arial"/>
          <w:color w:val="000000"/>
          <w:sz w:val="20"/>
        </w:rPr>
      </w:pPr>
    </w:p>
    <w:p w14:paraId="677EABE3" w14:textId="604B7194" w:rsidR="00780556" w:rsidRPr="00765ACF" w:rsidRDefault="00780556" w:rsidP="00765ACF">
      <w:pPr>
        <w:pStyle w:val="ListParagraph"/>
        <w:widowControl w:val="0"/>
        <w:numPr>
          <w:ilvl w:val="1"/>
          <w:numId w:val="8"/>
        </w:numPr>
        <w:rPr>
          <w:rFonts w:ascii="Arial" w:hAnsi="Arial"/>
          <w:color w:val="000000"/>
          <w:sz w:val="20"/>
        </w:rPr>
      </w:pPr>
      <w:r w:rsidRPr="00765ACF">
        <w:rPr>
          <w:rFonts w:ascii="Arial" w:hAnsi="Arial"/>
          <w:color w:val="000000"/>
          <w:sz w:val="20"/>
        </w:rPr>
        <w:t xml:space="preserve">Width (Road </w:t>
      </w:r>
      <w:proofErr w:type="gramStart"/>
      <w:r w:rsidRPr="00765ACF">
        <w:rPr>
          <w:rFonts w:ascii="Arial" w:hAnsi="Arial"/>
          <w:color w:val="000000"/>
          <w:sz w:val="20"/>
        </w:rPr>
        <w:t xml:space="preserve">Width)  </w:t>
      </w:r>
      <w:r w:rsidRPr="00765ACF">
        <w:rPr>
          <w:rFonts w:ascii="Arial" w:hAnsi="Arial"/>
          <w:color w:val="FF0000"/>
          <w:sz w:val="20"/>
        </w:rPr>
        <w:t>(</w:t>
      </w:r>
      <w:proofErr w:type="gramEnd"/>
      <w:r w:rsidRPr="00765ACF">
        <w:rPr>
          <w:rFonts w:ascii="Arial" w:hAnsi="Arial"/>
          <w:color w:val="FF0000"/>
          <w:sz w:val="20"/>
        </w:rPr>
        <w:t xml:space="preserve">Insert the dimension from one of the following </w:t>
      </w:r>
      <w:r w:rsidR="00C61517" w:rsidRPr="00765ACF">
        <w:rPr>
          <w:rFonts w:ascii="Arial" w:hAnsi="Arial"/>
          <w:color w:val="FF0000"/>
          <w:sz w:val="20"/>
        </w:rPr>
        <w:t xml:space="preserve">4-0" ; 6’-0" ; </w:t>
      </w:r>
      <w:r w:rsidRPr="00765ACF">
        <w:rPr>
          <w:rFonts w:ascii="Arial" w:hAnsi="Arial"/>
          <w:color w:val="FF0000"/>
          <w:sz w:val="20"/>
        </w:rPr>
        <w:t>8'-0" ; 10'-0" ; 12'-0" ; 14'-0" or 16'-0")</w:t>
      </w:r>
    </w:p>
    <w:p w14:paraId="019504A7" w14:textId="666AB349" w:rsidR="00780556" w:rsidRDefault="00780556" w:rsidP="00780556">
      <w:pPr>
        <w:pStyle w:val="ListParagraph"/>
        <w:widowControl w:val="0"/>
        <w:ind w:left="1440"/>
        <w:rPr>
          <w:rFonts w:ascii="Arial" w:hAnsi="Arial"/>
          <w:color w:val="000000"/>
          <w:sz w:val="20"/>
        </w:rPr>
      </w:pPr>
      <w:r>
        <w:rPr>
          <w:rFonts w:ascii="Arial" w:hAnsi="Arial"/>
          <w:color w:val="000000"/>
          <w:sz w:val="20"/>
        </w:rPr>
        <w:t xml:space="preserve">The </w:t>
      </w:r>
      <w:r w:rsidR="002144CF">
        <w:rPr>
          <w:rFonts w:ascii="Arial" w:hAnsi="Arial"/>
          <w:color w:val="000000"/>
          <w:sz w:val="20"/>
        </w:rPr>
        <w:t>Temporary Mud Guard</w:t>
      </w:r>
      <w:r>
        <w:rPr>
          <w:rFonts w:ascii="Arial" w:hAnsi="Arial"/>
          <w:color w:val="000000"/>
          <w:sz w:val="20"/>
        </w:rPr>
        <w:t xml:space="preserve"> width shall </w:t>
      </w:r>
      <w:r w:rsidRPr="00780556">
        <w:rPr>
          <w:rFonts w:ascii="Arial" w:hAnsi="Arial"/>
          <w:sz w:val="20"/>
        </w:rPr>
        <w:t xml:space="preserve">be </w:t>
      </w:r>
      <w:r w:rsidRPr="00780556">
        <w:rPr>
          <w:rFonts w:ascii="Arial" w:hAnsi="Arial"/>
          <w:color w:val="FF0000"/>
          <w:sz w:val="20"/>
        </w:rPr>
        <w:t>XX</w:t>
      </w:r>
      <w:r w:rsidRPr="00C61517">
        <w:rPr>
          <w:rFonts w:ascii="Arial" w:hAnsi="Arial"/>
          <w:sz w:val="20"/>
        </w:rPr>
        <w:t>’</w:t>
      </w:r>
      <w:r w:rsidRPr="00780556">
        <w:rPr>
          <w:rFonts w:ascii="Arial" w:hAnsi="Arial"/>
          <w:color w:val="FF0000"/>
          <w:sz w:val="20"/>
        </w:rPr>
        <w:t>-XX</w:t>
      </w:r>
      <w:r>
        <w:rPr>
          <w:rFonts w:ascii="Arial" w:hAnsi="Arial"/>
          <w:color w:val="000000"/>
          <w:sz w:val="20"/>
        </w:rPr>
        <w:t>”.</w:t>
      </w:r>
    </w:p>
    <w:p w14:paraId="16C08D76" w14:textId="77777777" w:rsidR="00930543" w:rsidRPr="00930543" w:rsidRDefault="00930543" w:rsidP="00930543">
      <w:pPr>
        <w:pStyle w:val="ListParagraph"/>
        <w:widowControl w:val="0"/>
        <w:ind w:left="1080"/>
        <w:rPr>
          <w:rFonts w:ascii="Arial" w:hAnsi="Arial"/>
          <w:color w:val="000000"/>
          <w:sz w:val="20"/>
        </w:rPr>
      </w:pPr>
    </w:p>
    <w:p w14:paraId="4CF88E67" w14:textId="7509DF18" w:rsidR="00780556" w:rsidRPr="00804384" w:rsidRDefault="00780556" w:rsidP="00780556">
      <w:pPr>
        <w:pStyle w:val="ListParagraph"/>
        <w:widowControl w:val="0"/>
        <w:numPr>
          <w:ilvl w:val="1"/>
          <w:numId w:val="8"/>
        </w:numPr>
        <w:rPr>
          <w:rFonts w:ascii="Arial" w:hAnsi="Arial"/>
          <w:color w:val="000000"/>
          <w:sz w:val="20"/>
        </w:rPr>
      </w:pPr>
      <w:r w:rsidRPr="00FB5177">
        <w:rPr>
          <w:rFonts w:ascii="Arial" w:hAnsi="Arial"/>
          <w:color w:val="000000"/>
          <w:sz w:val="20"/>
        </w:rPr>
        <w:t>Elevation Difference</w:t>
      </w:r>
    </w:p>
    <w:p w14:paraId="567A7924" w14:textId="3CE6EBB3" w:rsidR="00FB5177" w:rsidRPr="00C61517" w:rsidRDefault="00780556" w:rsidP="00C61517">
      <w:pPr>
        <w:pStyle w:val="ListParagraph"/>
        <w:widowControl w:val="0"/>
        <w:ind w:left="1080" w:firstLine="360"/>
        <w:rPr>
          <w:rFonts w:ascii="Arial" w:hAnsi="Arial"/>
          <w:color w:val="000000"/>
          <w:sz w:val="20"/>
        </w:rPr>
      </w:pPr>
      <w:r>
        <w:rPr>
          <w:rFonts w:ascii="Arial" w:hAnsi="Arial"/>
          <w:color w:val="000000"/>
          <w:sz w:val="20"/>
        </w:rPr>
        <w:t xml:space="preserve">The top of the </w:t>
      </w:r>
      <w:r w:rsidR="002144CF">
        <w:rPr>
          <w:rFonts w:ascii="Arial" w:hAnsi="Arial"/>
          <w:color w:val="000000"/>
          <w:sz w:val="20"/>
        </w:rPr>
        <w:t>Temporary Mud Guard</w:t>
      </w:r>
      <w:r>
        <w:rPr>
          <w:rFonts w:ascii="Arial" w:hAnsi="Arial"/>
          <w:color w:val="000000"/>
          <w:sz w:val="20"/>
        </w:rPr>
        <w:t xml:space="preserve"> shall be at the same elevation at each end of the span.</w:t>
      </w:r>
    </w:p>
    <w:p w14:paraId="41C9EA48" w14:textId="02367FF0" w:rsidR="00364376" w:rsidRPr="00374CF2" w:rsidRDefault="00FB5177" w:rsidP="00374CF2">
      <w:pPr>
        <w:pStyle w:val="ListParagraph"/>
        <w:widowControl w:val="0"/>
        <w:ind w:left="1080"/>
        <w:rPr>
          <w:rFonts w:ascii="Arial" w:hAnsi="Arial"/>
          <w:color w:val="000000"/>
          <w:sz w:val="20"/>
        </w:rPr>
      </w:pPr>
      <w:r>
        <w:rPr>
          <w:rFonts w:ascii="Arial" w:hAnsi="Arial"/>
          <w:color w:val="000000"/>
          <w:sz w:val="20"/>
        </w:rPr>
        <w:tab/>
      </w:r>
    </w:p>
    <w:p w14:paraId="7A2D9775" w14:textId="77777777" w:rsidR="009803B1" w:rsidRDefault="002A2963" w:rsidP="009803B1">
      <w:pPr>
        <w:pStyle w:val="ListParagraph"/>
        <w:widowControl w:val="0"/>
        <w:numPr>
          <w:ilvl w:val="0"/>
          <w:numId w:val="8"/>
        </w:numPr>
        <w:rPr>
          <w:rFonts w:ascii="Arial" w:hAnsi="Arial"/>
          <w:b/>
          <w:color w:val="000000"/>
        </w:rPr>
      </w:pPr>
      <w:r>
        <w:rPr>
          <w:rFonts w:ascii="Arial" w:hAnsi="Arial"/>
          <w:b/>
          <w:color w:val="000000"/>
        </w:rPr>
        <w:t xml:space="preserve">     STRUCTURAL </w:t>
      </w:r>
      <w:r w:rsidR="004F6272">
        <w:rPr>
          <w:rFonts w:ascii="Arial" w:hAnsi="Arial"/>
          <w:b/>
          <w:color w:val="000000"/>
        </w:rPr>
        <w:t>DESIGN LOADS</w:t>
      </w:r>
    </w:p>
    <w:p w14:paraId="42185266" w14:textId="77777777" w:rsidR="002A2963" w:rsidRPr="009803B1" w:rsidRDefault="002A2963" w:rsidP="002A2963">
      <w:pPr>
        <w:pStyle w:val="ListParagraph"/>
        <w:widowControl w:val="0"/>
        <w:ind w:left="360"/>
        <w:rPr>
          <w:rFonts w:ascii="Arial" w:hAnsi="Arial"/>
          <w:b/>
          <w:color w:val="000000"/>
        </w:rPr>
      </w:pPr>
    </w:p>
    <w:p w14:paraId="3A1DE64D" w14:textId="77777777" w:rsidR="00804384" w:rsidRPr="001932AA" w:rsidRDefault="00804384" w:rsidP="009803B1">
      <w:pPr>
        <w:pStyle w:val="ListParagraph"/>
        <w:widowControl w:val="0"/>
        <w:numPr>
          <w:ilvl w:val="1"/>
          <w:numId w:val="8"/>
        </w:numPr>
        <w:rPr>
          <w:rFonts w:ascii="Arial" w:hAnsi="Arial"/>
          <w:color w:val="000000"/>
          <w:sz w:val="20"/>
        </w:rPr>
      </w:pPr>
      <w:r w:rsidRPr="001932AA">
        <w:rPr>
          <w:rFonts w:ascii="Arial" w:hAnsi="Arial"/>
          <w:color w:val="000000"/>
          <w:sz w:val="20"/>
        </w:rPr>
        <w:t>Dead Load</w:t>
      </w:r>
    </w:p>
    <w:p w14:paraId="2818EA3F" w14:textId="7CE78116" w:rsidR="00804384" w:rsidRPr="001932AA" w:rsidRDefault="00804384" w:rsidP="00804384">
      <w:pPr>
        <w:pStyle w:val="ListParagraph"/>
        <w:widowControl w:val="0"/>
        <w:ind w:left="1080"/>
        <w:rPr>
          <w:rFonts w:ascii="Arial" w:hAnsi="Arial"/>
          <w:color w:val="000000"/>
          <w:sz w:val="20"/>
        </w:rPr>
      </w:pPr>
      <w:r w:rsidRPr="001932AA">
        <w:rPr>
          <w:rFonts w:ascii="Arial" w:hAnsi="Arial"/>
          <w:color w:val="000000"/>
          <w:sz w:val="20"/>
        </w:rPr>
        <w:tab/>
        <w:t xml:space="preserve">The structure shall be designed for the total weight </w:t>
      </w:r>
      <w:r w:rsidR="00745F84" w:rsidRPr="001932AA">
        <w:rPr>
          <w:rFonts w:ascii="Arial" w:hAnsi="Arial"/>
          <w:color w:val="000000"/>
          <w:sz w:val="20"/>
        </w:rPr>
        <w:t xml:space="preserve">of the </w:t>
      </w:r>
      <w:r w:rsidR="002144CF">
        <w:rPr>
          <w:rFonts w:ascii="Arial" w:hAnsi="Arial"/>
          <w:color w:val="000000"/>
          <w:sz w:val="20"/>
        </w:rPr>
        <w:t>Temporary Mud Guard</w:t>
      </w:r>
      <w:r w:rsidR="00745F84" w:rsidRPr="001932AA">
        <w:rPr>
          <w:rFonts w:ascii="Arial" w:hAnsi="Arial"/>
          <w:color w:val="000000"/>
          <w:sz w:val="20"/>
        </w:rPr>
        <w:t xml:space="preserve">. </w:t>
      </w:r>
    </w:p>
    <w:p w14:paraId="5EDF374B" w14:textId="77777777" w:rsidR="002A2963" w:rsidRPr="001932AA" w:rsidRDefault="002A2963" w:rsidP="002A2963">
      <w:pPr>
        <w:widowControl w:val="0"/>
        <w:rPr>
          <w:rFonts w:ascii="Arial" w:hAnsi="Arial"/>
          <w:color w:val="000000"/>
          <w:sz w:val="20"/>
        </w:rPr>
      </w:pPr>
    </w:p>
    <w:p w14:paraId="3459323B" w14:textId="77777777" w:rsidR="0035662F" w:rsidRPr="001932AA" w:rsidRDefault="002A2963" w:rsidP="0035662F">
      <w:pPr>
        <w:pStyle w:val="ListParagraph"/>
        <w:widowControl w:val="0"/>
        <w:numPr>
          <w:ilvl w:val="1"/>
          <w:numId w:val="8"/>
        </w:numPr>
        <w:rPr>
          <w:rFonts w:ascii="Arial" w:hAnsi="Arial"/>
          <w:sz w:val="20"/>
        </w:rPr>
      </w:pPr>
      <w:r w:rsidRPr="001932AA">
        <w:rPr>
          <w:rFonts w:ascii="Arial" w:hAnsi="Arial"/>
          <w:color w:val="000000"/>
          <w:sz w:val="20"/>
        </w:rPr>
        <w:t>Vehicle Load (VL</w:t>
      </w:r>
      <w:r w:rsidR="0035662F" w:rsidRPr="001932AA">
        <w:rPr>
          <w:rFonts w:ascii="Arial" w:hAnsi="Arial"/>
          <w:color w:val="000000"/>
          <w:sz w:val="20"/>
        </w:rPr>
        <w:t>)</w:t>
      </w:r>
    </w:p>
    <w:p w14:paraId="5CE8D02F" w14:textId="2935A3FF" w:rsidR="00E0244B" w:rsidRPr="001932AA" w:rsidRDefault="00804384" w:rsidP="0035662F">
      <w:pPr>
        <w:pStyle w:val="ListParagraph"/>
        <w:widowControl w:val="0"/>
        <w:ind w:left="1080"/>
        <w:rPr>
          <w:rFonts w:ascii="Arial" w:hAnsi="Arial"/>
          <w:sz w:val="20"/>
        </w:rPr>
      </w:pPr>
      <w:r w:rsidRPr="001932AA">
        <w:rPr>
          <w:rFonts w:ascii="Arial" w:hAnsi="Arial"/>
          <w:color w:val="FF0000"/>
          <w:sz w:val="20"/>
        </w:rPr>
        <w:tab/>
      </w:r>
      <w:r w:rsidR="002144CF">
        <w:rPr>
          <w:rFonts w:ascii="Arial" w:hAnsi="Arial"/>
          <w:sz w:val="20"/>
        </w:rPr>
        <w:t>Temporary Mud Guard</w:t>
      </w:r>
      <w:r w:rsidR="0035662F" w:rsidRPr="001932AA">
        <w:rPr>
          <w:rFonts w:ascii="Arial" w:hAnsi="Arial"/>
          <w:sz w:val="20"/>
        </w:rPr>
        <w:t xml:space="preserve"> shall be designed for </w:t>
      </w:r>
      <w:r w:rsidR="00D35272" w:rsidRPr="001932AA">
        <w:rPr>
          <w:rFonts w:ascii="Arial" w:hAnsi="Arial"/>
          <w:sz w:val="20"/>
        </w:rPr>
        <w:t xml:space="preserve">supporting </w:t>
      </w:r>
      <w:r w:rsidR="002144CF">
        <w:rPr>
          <w:rFonts w:ascii="Arial" w:hAnsi="Arial"/>
          <w:color w:val="FF0000"/>
          <w:sz w:val="20"/>
        </w:rPr>
        <w:t>HS-20</w:t>
      </w:r>
      <w:r w:rsidR="0035662F" w:rsidRPr="001932AA">
        <w:rPr>
          <w:rFonts w:ascii="Arial" w:hAnsi="Arial"/>
          <w:color w:val="FF0000"/>
          <w:sz w:val="20"/>
        </w:rPr>
        <w:t xml:space="preserve"> </w:t>
      </w:r>
      <w:r w:rsidR="0035662F" w:rsidRPr="001932AA">
        <w:rPr>
          <w:rFonts w:ascii="Arial" w:hAnsi="Arial"/>
          <w:sz w:val="20"/>
        </w:rPr>
        <w:t xml:space="preserve">vehicle plus Dynamic Load </w:t>
      </w:r>
      <w:r w:rsidR="00D35272" w:rsidRPr="001932AA">
        <w:rPr>
          <w:rFonts w:ascii="Arial" w:hAnsi="Arial"/>
          <w:sz w:val="20"/>
        </w:rPr>
        <w:t>Allowa</w:t>
      </w:r>
      <w:bookmarkStart w:id="0" w:name="_GoBack"/>
      <w:bookmarkEnd w:id="0"/>
      <w:r w:rsidR="00D35272" w:rsidRPr="001932AA">
        <w:rPr>
          <w:rFonts w:ascii="Arial" w:hAnsi="Arial"/>
          <w:sz w:val="20"/>
        </w:rPr>
        <w:t>nce.</w:t>
      </w:r>
      <w:r w:rsidR="001932AA" w:rsidRPr="001932AA">
        <w:rPr>
          <w:rFonts w:ascii="Arial" w:hAnsi="Arial"/>
          <w:sz w:val="20"/>
        </w:rPr>
        <w:t xml:space="preserve"> </w:t>
      </w:r>
    </w:p>
    <w:p w14:paraId="6A87713D" w14:textId="5A7654FB" w:rsidR="00704B34" w:rsidRPr="001932AA" w:rsidRDefault="001932AA" w:rsidP="001932AA">
      <w:pPr>
        <w:widowControl w:val="0"/>
        <w:ind w:left="360" w:firstLine="720"/>
        <w:rPr>
          <w:rFonts w:ascii="Arial" w:hAnsi="Arial"/>
          <w:color w:val="000000"/>
          <w:sz w:val="20"/>
        </w:rPr>
      </w:pPr>
      <w:r w:rsidRPr="001932AA">
        <w:rPr>
          <w:rFonts w:ascii="Arial" w:hAnsi="Arial"/>
          <w:color w:val="FF0000"/>
          <w:sz w:val="20"/>
        </w:rPr>
        <w:t xml:space="preserve">Insert the </w:t>
      </w:r>
      <w:r>
        <w:rPr>
          <w:rFonts w:ascii="Arial" w:hAnsi="Arial"/>
          <w:color w:val="FF0000"/>
          <w:sz w:val="20"/>
        </w:rPr>
        <w:t>required design vehicle</w:t>
      </w:r>
      <w:r w:rsidRPr="001932AA">
        <w:rPr>
          <w:rFonts w:ascii="Arial" w:hAnsi="Arial"/>
          <w:color w:val="FF0000"/>
          <w:sz w:val="20"/>
        </w:rPr>
        <w:t xml:space="preserve"> (HS-</w:t>
      </w:r>
      <w:proofErr w:type="gramStart"/>
      <w:r w:rsidRPr="001932AA">
        <w:rPr>
          <w:rFonts w:ascii="Arial" w:hAnsi="Arial"/>
          <w:color w:val="FF0000"/>
          <w:sz w:val="20"/>
        </w:rPr>
        <w:t>20 ;</w:t>
      </w:r>
      <w:proofErr w:type="gramEnd"/>
      <w:r w:rsidRPr="001932AA">
        <w:rPr>
          <w:rFonts w:ascii="Arial" w:hAnsi="Arial"/>
          <w:color w:val="FF0000"/>
          <w:sz w:val="20"/>
        </w:rPr>
        <w:t xml:space="preserve"> U80 ; U54 ; U102 ; CUSTOM)</w:t>
      </w:r>
    </w:p>
    <w:p w14:paraId="7510BB0F" w14:textId="77777777" w:rsidR="00930543" w:rsidRDefault="00930543" w:rsidP="00930543">
      <w:pPr>
        <w:pStyle w:val="ListParagraph"/>
        <w:widowControl w:val="0"/>
        <w:ind w:left="1080"/>
        <w:rPr>
          <w:rFonts w:ascii="Arial" w:hAnsi="Arial"/>
          <w:color w:val="000000"/>
          <w:sz w:val="20"/>
        </w:rPr>
      </w:pPr>
    </w:p>
    <w:p w14:paraId="69102D04" w14:textId="52AA9486" w:rsidR="00704B34" w:rsidRPr="001932AA" w:rsidRDefault="00704B34" w:rsidP="00704B34">
      <w:pPr>
        <w:pStyle w:val="ListParagraph"/>
        <w:widowControl w:val="0"/>
        <w:numPr>
          <w:ilvl w:val="1"/>
          <w:numId w:val="8"/>
        </w:numPr>
        <w:rPr>
          <w:rFonts w:ascii="Arial" w:hAnsi="Arial"/>
          <w:color w:val="000000"/>
          <w:sz w:val="20"/>
        </w:rPr>
      </w:pPr>
      <w:r w:rsidRPr="001932AA">
        <w:rPr>
          <w:rFonts w:ascii="Arial" w:hAnsi="Arial"/>
          <w:color w:val="000000"/>
          <w:sz w:val="20"/>
        </w:rPr>
        <w:t>Combination of Loads</w:t>
      </w:r>
    </w:p>
    <w:p w14:paraId="2C9BD5F6" w14:textId="77777777" w:rsidR="002A2963" w:rsidRPr="001932AA" w:rsidRDefault="00704B34" w:rsidP="002156E4">
      <w:pPr>
        <w:pStyle w:val="ListParagraph"/>
        <w:widowControl w:val="0"/>
        <w:ind w:left="1440"/>
        <w:rPr>
          <w:rFonts w:ascii="Arial" w:hAnsi="Arial"/>
          <w:color w:val="000000"/>
          <w:sz w:val="20"/>
        </w:rPr>
      </w:pPr>
      <w:r w:rsidRPr="001932AA">
        <w:rPr>
          <w:rFonts w:ascii="Arial" w:hAnsi="Arial"/>
          <w:color w:val="000000"/>
          <w:sz w:val="20"/>
        </w:rPr>
        <w:t>The load combinations and load factors to be used shall be as per specifie</w:t>
      </w:r>
      <w:r w:rsidR="002156E4" w:rsidRPr="001932AA">
        <w:rPr>
          <w:rFonts w:ascii="Arial" w:hAnsi="Arial"/>
          <w:color w:val="000000"/>
          <w:sz w:val="20"/>
        </w:rPr>
        <w:t>d in AASHTO LRFD Table 3.4.1-1.</w:t>
      </w:r>
    </w:p>
    <w:p w14:paraId="716BFA3B" w14:textId="77777777" w:rsidR="004144F9" w:rsidRPr="00E70566" w:rsidRDefault="004144F9" w:rsidP="004144F9">
      <w:pPr>
        <w:widowControl w:val="0"/>
        <w:rPr>
          <w:rFonts w:ascii="Arial" w:hAnsi="Arial"/>
          <w:color w:val="000000"/>
          <w:szCs w:val="24"/>
        </w:rPr>
      </w:pPr>
    </w:p>
    <w:p w14:paraId="566BAEA8" w14:textId="77777777" w:rsidR="004F6272" w:rsidRDefault="00961EF0" w:rsidP="004F6272">
      <w:pPr>
        <w:pStyle w:val="ListParagraph"/>
        <w:widowControl w:val="0"/>
        <w:numPr>
          <w:ilvl w:val="0"/>
          <w:numId w:val="8"/>
        </w:numPr>
        <w:rPr>
          <w:rFonts w:ascii="Arial" w:hAnsi="Arial"/>
          <w:b/>
          <w:color w:val="000000"/>
        </w:rPr>
      </w:pPr>
      <w:r>
        <w:rPr>
          <w:rFonts w:ascii="Arial" w:hAnsi="Arial"/>
          <w:b/>
          <w:color w:val="000000"/>
        </w:rPr>
        <w:t xml:space="preserve">     </w:t>
      </w:r>
      <w:r w:rsidR="004F6272" w:rsidRPr="004F6272">
        <w:rPr>
          <w:rFonts w:ascii="Arial" w:hAnsi="Arial"/>
          <w:b/>
          <w:color w:val="000000"/>
        </w:rPr>
        <w:t>STRUCUTRAL DESIGN CRITERIA</w:t>
      </w:r>
    </w:p>
    <w:p w14:paraId="7C183B5E" w14:textId="77777777" w:rsidR="0031688C" w:rsidRDefault="0031688C" w:rsidP="0031688C">
      <w:pPr>
        <w:widowControl w:val="0"/>
        <w:rPr>
          <w:rFonts w:ascii="Arial" w:hAnsi="Arial"/>
          <w:color w:val="000000"/>
          <w:sz w:val="20"/>
        </w:rPr>
      </w:pPr>
    </w:p>
    <w:p w14:paraId="48AA8B45" w14:textId="77777777" w:rsidR="00E87CB8" w:rsidRPr="007E255B" w:rsidRDefault="0031688C" w:rsidP="007E255B">
      <w:pPr>
        <w:pStyle w:val="ListParagraph"/>
        <w:widowControl w:val="0"/>
        <w:numPr>
          <w:ilvl w:val="1"/>
          <w:numId w:val="8"/>
        </w:numPr>
        <w:rPr>
          <w:rFonts w:ascii="Arial" w:hAnsi="Arial"/>
          <w:color w:val="000000"/>
          <w:sz w:val="20"/>
        </w:rPr>
      </w:pPr>
      <w:r w:rsidRPr="005745EC">
        <w:rPr>
          <w:rFonts w:ascii="Arial" w:hAnsi="Arial"/>
          <w:color w:val="000000"/>
          <w:sz w:val="20"/>
        </w:rPr>
        <w:t>Wheel Load Distribution</w:t>
      </w:r>
    </w:p>
    <w:p w14:paraId="6F6C2B18" w14:textId="19C8975E" w:rsidR="00C61517" w:rsidRDefault="002144CF" w:rsidP="00F239CC">
      <w:pPr>
        <w:widowControl w:val="0"/>
        <w:ind w:left="1440"/>
        <w:rPr>
          <w:rFonts w:ascii="Arial" w:hAnsi="Arial"/>
          <w:color w:val="000000"/>
          <w:sz w:val="20"/>
        </w:rPr>
      </w:pPr>
      <w:r>
        <w:rPr>
          <w:rFonts w:ascii="Arial" w:hAnsi="Arial"/>
          <w:color w:val="000000"/>
          <w:sz w:val="20"/>
        </w:rPr>
        <w:t>Temporary Mud Guard</w:t>
      </w:r>
      <w:r w:rsidR="00E87CB8">
        <w:rPr>
          <w:rFonts w:ascii="Arial" w:hAnsi="Arial"/>
          <w:color w:val="000000"/>
          <w:sz w:val="20"/>
        </w:rPr>
        <w:t xml:space="preserve"> shall be designed to support the maximum wheel load from the design vehicle.  </w:t>
      </w:r>
    </w:p>
    <w:p w14:paraId="1FE6787E" w14:textId="77777777" w:rsidR="00374CF2" w:rsidRDefault="00374CF2" w:rsidP="00F239CC">
      <w:pPr>
        <w:widowControl w:val="0"/>
        <w:ind w:left="1440"/>
        <w:rPr>
          <w:rFonts w:ascii="Arial" w:hAnsi="Arial"/>
          <w:color w:val="000000"/>
          <w:sz w:val="20"/>
        </w:rPr>
      </w:pPr>
    </w:p>
    <w:p w14:paraId="23E40F73" w14:textId="28BD0617" w:rsidR="00765ACF" w:rsidRDefault="00765ACF" w:rsidP="00765ACF">
      <w:pPr>
        <w:pStyle w:val="ListParagraph"/>
        <w:widowControl w:val="0"/>
        <w:numPr>
          <w:ilvl w:val="1"/>
          <w:numId w:val="8"/>
        </w:numPr>
        <w:rPr>
          <w:rFonts w:ascii="Arial" w:hAnsi="Arial"/>
          <w:color w:val="000000"/>
          <w:sz w:val="20"/>
        </w:rPr>
      </w:pPr>
      <w:r>
        <w:rPr>
          <w:rFonts w:ascii="Arial" w:hAnsi="Arial"/>
          <w:color w:val="000000"/>
          <w:sz w:val="20"/>
        </w:rPr>
        <w:t>Submittals</w:t>
      </w:r>
    </w:p>
    <w:p w14:paraId="3DBAA0E3" w14:textId="54F64CD6" w:rsidR="00C61517" w:rsidRPr="00765ACF" w:rsidRDefault="00C61517" w:rsidP="00765ACF">
      <w:pPr>
        <w:pStyle w:val="ListParagraph"/>
        <w:widowControl w:val="0"/>
        <w:ind w:left="1440"/>
        <w:rPr>
          <w:rFonts w:ascii="Arial" w:hAnsi="Arial"/>
          <w:sz w:val="20"/>
        </w:rPr>
      </w:pPr>
      <w:r w:rsidRPr="00765ACF">
        <w:rPr>
          <w:rFonts w:ascii="Arial" w:hAnsi="Arial"/>
          <w:sz w:val="20"/>
        </w:rPr>
        <w:t xml:space="preserve">Prior to fabrication, Manufacturer shall provide submittal drawings and calculations stamped by a licensed engineer in the state of </w:t>
      </w:r>
      <w:r w:rsidR="00765ACF">
        <w:rPr>
          <w:rFonts w:ascii="Arial" w:hAnsi="Arial"/>
          <w:color w:val="FF0000"/>
          <w:sz w:val="20"/>
        </w:rPr>
        <w:t>Colorado (change as needed)</w:t>
      </w:r>
      <w:r w:rsidRPr="00765ACF">
        <w:rPr>
          <w:rFonts w:ascii="Arial" w:hAnsi="Arial"/>
          <w:sz w:val="20"/>
        </w:rPr>
        <w:t xml:space="preserve"> demonstrating compliance with AASHTO LRFD design code and applicable live loads</w:t>
      </w:r>
    </w:p>
    <w:p w14:paraId="10111FA5" w14:textId="77777777" w:rsidR="004144F9" w:rsidRPr="00E70566" w:rsidRDefault="004144F9" w:rsidP="004144F9">
      <w:pPr>
        <w:widowControl w:val="0"/>
        <w:rPr>
          <w:rFonts w:ascii="Arial" w:hAnsi="Arial"/>
          <w:color w:val="000000"/>
          <w:szCs w:val="24"/>
        </w:rPr>
      </w:pPr>
    </w:p>
    <w:p w14:paraId="7BF7BA28" w14:textId="77777777" w:rsidR="0082633D" w:rsidRDefault="0082633D" w:rsidP="0082633D">
      <w:pPr>
        <w:pStyle w:val="ListParagraph"/>
        <w:widowControl w:val="0"/>
        <w:numPr>
          <w:ilvl w:val="0"/>
          <w:numId w:val="8"/>
        </w:numPr>
        <w:rPr>
          <w:rFonts w:ascii="Arial" w:hAnsi="Arial"/>
          <w:b/>
          <w:color w:val="000000"/>
        </w:rPr>
      </w:pPr>
      <w:r>
        <w:rPr>
          <w:rFonts w:ascii="Arial" w:hAnsi="Arial"/>
          <w:b/>
          <w:color w:val="000000"/>
        </w:rPr>
        <w:t xml:space="preserve">     MATERIALS OF CONSTRUCTION</w:t>
      </w:r>
    </w:p>
    <w:p w14:paraId="69AD79BA" w14:textId="77777777" w:rsidR="0082633D" w:rsidRPr="00B12670" w:rsidRDefault="0082633D" w:rsidP="0082633D">
      <w:pPr>
        <w:pStyle w:val="ListParagraph"/>
        <w:widowControl w:val="0"/>
        <w:ind w:left="360"/>
        <w:rPr>
          <w:rFonts w:ascii="Arial" w:hAnsi="Arial"/>
          <w:b/>
          <w:color w:val="000000"/>
        </w:rPr>
      </w:pPr>
    </w:p>
    <w:p w14:paraId="3F23D5AC" w14:textId="77777777" w:rsidR="0082633D" w:rsidRPr="00F25F4E" w:rsidRDefault="0082633D" w:rsidP="0082633D">
      <w:pPr>
        <w:pStyle w:val="ListParagraph"/>
        <w:widowControl w:val="0"/>
        <w:numPr>
          <w:ilvl w:val="1"/>
          <w:numId w:val="8"/>
        </w:numPr>
        <w:rPr>
          <w:rFonts w:ascii="Arial" w:hAnsi="Arial"/>
          <w:b/>
          <w:color w:val="000000"/>
        </w:rPr>
      </w:pPr>
      <w:r w:rsidRPr="00B12670">
        <w:rPr>
          <w:rFonts w:ascii="Arial" w:hAnsi="Arial"/>
          <w:color w:val="000000"/>
          <w:sz w:val="20"/>
        </w:rPr>
        <w:t>Structural Steel</w:t>
      </w:r>
    </w:p>
    <w:p w14:paraId="5CC9000C" w14:textId="70FF2E22" w:rsidR="0082633D" w:rsidRPr="004D69E0" w:rsidRDefault="0035662F" w:rsidP="00F25F4E">
      <w:pPr>
        <w:widowControl w:val="0"/>
        <w:ind w:left="1440"/>
        <w:rPr>
          <w:rFonts w:ascii="Arial" w:hAnsi="Arial"/>
          <w:color w:val="000000"/>
          <w:sz w:val="20"/>
        </w:rPr>
      </w:pPr>
      <w:r>
        <w:rPr>
          <w:rFonts w:ascii="Arial" w:hAnsi="Arial"/>
          <w:color w:val="000000"/>
          <w:sz w:val="20"/>
        </w:rPr>
        <w:t xml:space="preserve">For painted or </w:t>
      </w:r>
      <w:r w:rsidR="00F25F4E">
        <w:rPr>
          <w:rFonts w:ascii="Arial" w:hAnsi="Arial"/>
          <w:color w:val="000000"/>
          <w:sz w:val="20"/>
        </w:rPr>
        <w:t>galv</w:t>
      </w:r>
      <w:r w:rsidR="00971083">
        <w:rPr>
          <w:rFonts w:ascii="Arial" w:hAnsi="Arial"/>
          <w:color w:val="000000"/>
          <w:sz w:val="20"/>
        </w:rPr>
        <w:t xml:space="preserve">anized steel </w:t>
      </w:r>
      <w:r w:rsidR="002144CF">
        <w:rPr>
          <w:rFonts w:ascii="Arial" w:hAnsi="Arial"/>
          <w:color w:val="000000"/>
          <w:sz w:val="20"/>
        </w:rPr>
        <w:t>Temporary Mud Guard</w:t>
      </w:r>
      <w:r w:rsidR="00F25F4E">
        <w:rPr>
          <w:rFonts w:ascii="Arial" w:hAnsi="Arial"/>
          <w:color w:val="000000"/>
          <w:sz w:val="20"/>
        </w:rPr>
        <w:t>s, all structural steel shall b</w:t>
      </w:r>
      <w:r w:rsidR="00F239CC">
        <w:rPr>
          <w:rFonts w:ascii="Arial" w:hAnsi="Arial"/>
          <w:color w:val="000000"/>
          <w:sz w:val="20"/>
        </w:rPr>
        <w:t>e ASTM A972, A572 Grade 50 of A588</w:t>
      </w:r>
      <w:r w:rsidR="00F25F4E">
        <w:rPr>
          <w:rFonts w:ascii="Arial" w:hAnsi="Arial"/>
          <w:color w:val="000000"/>
          <w:sz w:val="20"/>
        </w:rPr>
        <w:t>.  Miscellaneous steel may be A36 or as noted on the drawings.</w:t>
      </w:r>
    </w:p>
    <w:p w14:paraId="2613C106" w14:textId="77777777" w:rsidR="00B534D3" w:rsidRPr="00EF18F1" w:rsidRDefault="00B534D3" w:rsidP="0038449D">
      <w:pPr>
        <w:rPr>
          <w:rFonts w:ascii="Arial" w:hAnsi="Arial" w:cs="Arial"/>
          <w:sz w:val="20"/>
        </w:rPr>
      </w:pPr>
    </w:p>
    <w:p w14:paraId="5EE0D5E6" w14:textId="77777777" w:rsidR="00B80BB8" w:rsidRPr="00B534D3" w:rsidRDefault="00B80BB8" w:rsidP="00B534D3">
      <w:pPr>
        <w:pStyle w:val="ListParagraph"/>
        <w:widowControl w:val="0"/>
        <w:numPr>
          <w:ilvl w:val="1"/>
          <w:numId w:val="8"/>
        </w:numPr>
        <w:rPr>
          <w:rFonts w:ascii="Arial" w:hAnsi="Arial"/>
          <w:color w:val="000000"/>
          <w:sz w:val="20"/>
        </w:rPr>
      </w:pPr>
      <w:r w:rsidRPr="00B534D3">
        <w:rPr>
          <w:rFonts w:ascii="Arial" w:hAnsi="Arial"/>
          <w:color w:val="000000"/>
          <w:sz w:val="20"/>
        </w:rPr>
        <w:t>Fasteners</w:t>
      </w:r>
    </w:p>
    <w:p w14:paraId="727AC6C5" w14:textId="77777777" w:rsidR="00B80BB8" w:rsidRPr="00220E68" w:rsidRDefault="00B80BB8" w:rsidP="00B80BB8">
      <w:pPr>
        <w:widowControl w:val="0"/>
        <w:ind w:left="1440"/>
        <w:rPr>
          <w:rFonts w:ascii="Arial" w:hAnsi="Arial"/>
          <w:color w:val="000000"/>
          <w:sz w:val="20"/>
        </w:rPr>
      </w:pPr>
      <w:r w:rsidRPr="00220E68">
        <w:rPr>
          <w:rFonts w:ascii="Arial" w:hAnsi="Arial"/>
          <w:color w:val="000000"/>
          <w:sz w:val="20"/>
        </w:rPr>
        <w:t>Structural bolts us</w:t>
      </w:r>
      <w:r w:rsidR="00220E68">
        <w:rPr>
          <w:rFonts w:ascii="Arial" w:hAnsi="Arial"/>
          <w:color w:val="000000"/>
          <w:sz w:val="20"/>
        </w:rPr>
        <w:t xml:space="preserve">ed to field </w:t>
      </w:r>
      <w:proofErr w:type="gramStart"/>
      <w:r w:rsidR="00220E68">
        <w:rPr>
          <w:rFonts w:ascii="Arial" w:hAnsi="Arial"/>
          <w:color w:val="000000"/>
          <w:sz w:val="20"/>
        </w:rPr>
        <w:t>splice, or</w:t>
      </w:r>
      <w:proofErr w:type="gramEnd"/>
      <w:r w:rsidR="00220E68">
        <w:rPr>
          <w:rFonts w:ascii="Arial" w:hAnsi="Arial"/>
          <w:color w:val="000000"/>
          <w:sz w:val="20"/>
        </w:rPr>
        <w:t xml:space="preserve"> </w:t>
      </w:r>
      <w:r w:rsidR="009708F6">
        <w:rPr>
          <w:rFonts w:ascii="Arial" w:hAnsi="Arial"/>
          <w:color w:val="000000"/>
          <w:sz w:val="20"/>
        </w:rPr>
        <w:t>connect;</w:t>
      </w:r>
      <w:r w:rsidR="00220E68">
        <w:rPr>
          <w:rFonts w:ascii="Arial" w:hAnsi="Arial"/>
          <w:color w:val="000000"/>
          <w:sz w:val="20"/>
        </w:rPr>
        <w:t xml:space="preserve"> </w:t>
      </w:r>
      <w:r w:rsidRPr="00220E68">
        <w:rPr>
          <w:rFonts w:ascii="Arial" w:hAnsi="Arial"/>
          <w:color w:val="000000"/>
          <w:sz w:val="20"/>
        </w:rPr>
        <w:t xml:space="preserve">all main members shall be ASTM A325, in accordance with the </w:t>
      </w:r>
      <w:r w:rsidRPr="00220E68">
        <w:rPr>
          <w:rFonts w:ascii="Arial" w:hAnsi="Arial"/>
          <w:i/>
          <w:color w:val="000000"/>
          <w:sz w:val="20"/>
        </w:rPr>
        <w:t>Specification for Structural Joints using ASTM A325 or A490 Bolts.</w:t>
      </w:r>
      <w:r w:rsidRPr="00220E68">
        <w:rPr>
          <w:rFonts w:ascii="Arial" w:hAnsi="Arial"/>
          <w:color w:val="000000"/>
          <w:sz w:val="20"/>
        </w:rPr>
        <w:t xml:space="preserve">  The nuts for these stru</w:t>
      </w:r>
      <w:r w:rsidR="00B534D3">
        <w:rPr>
          <w:rFonts w:ascii="Arial" w:hAnsi="Arial"/>
          <w:color w:val="000000"/>
          <w:sz w:val="20"/>
        </w:rPr>
        <w:t xml:space="preserve">ctural bolts shall be ASTM A563.  One flat hardened washer meeting ASTM F436 shall be supplied with all bolts.  </w:t>
      </w:r>
      <w:r w:rsidR="00DE0437">
        <w:rPr>
          <w:rFonts w:ascii="Arial" w:hAnsi="Arial"/>
          <w:color w:val="000000"/>
          <w:sz w:val="20"/>
        </w:rPr>
        <w:t>All bolts</w:t>
      </w:r>
      <w:r w:rsidR="00B534D3">
        <w:rPr>
          <w:rFonts w:ascii="Arial" w:hAnsi="Arial"/>
          <w:color w:val="000000"/>
          <w:sz w:val="20"/>
        </w:rPr>
        <w:t>, nuts and washers</w:t>
      </w:r>
      <w:r w:rsidR="00DE0437">
        <w:rPr>
          <w:rFonts w:ascii="Arial" w:hAnsi="Arial"/>
          <w:color w:val="000000"/>
          <w:sz w:val="20"/>
        </w:rPr>
        <w:t xml:space="preserve"> </w:t>
      </w:r>
      <w:r w:rsidR="00B534D3">
        <w:rPr>
          <w:rFonts w:ascii="Arial" w:hAnsi="Arial"/>
          <w:color w:val="000000"/>
          <w:sz w:val="20"/>
        </w:rPr>
        <w:t>shall</w:t>
      </w:r>
      <w:r w:rsidR="00DE0437">
        <w:rPr>
          <w:rFonts w:ascii="Arial" w:hAnsi="Arial"/>
          <w:color w:val="000000"/>
          <w:sz w:val="20"/>
        </w:rPr>
        <w:t xml:space="preserve"> be galvanized and shall be furnished in an amount of 5% in excess of the number required for each size and length.</w:t>
      </w:r>
    </w:p>
    <w:p w14:paraId="6B287B2F" w14:textId="77777777" w:rsidR="00B80BB8" w:rsidRPr="00220E68" w:rsidRDefault="00B80BB8" w:rsidP="00B80BB8">
      <w:pPr>
        <w:widowControl w:val="0"/>
        <w:ind w:left="1440"/>
        <w:rPr>
          <w:rFonts w:ascii="Arial" w:hAnsi="Arial"/>
          <w:color w:val="000000"/>
          <w:sz w:val="20"/>
        </w:rPr>
      </w:pPr>
    </w:p>
    <w:p w14:paraId="0B0AB197" w14:textId="77777777" w:rsidR="00E70566" w:rsidRDefault="00DE0437" w:rsidP="0035662F">
      <w:pPr>
        <w:widowControl w:val="0"/>
        <w:ind w:left="1440"/>
        <w:rPr>
          <w:rFonts w:ascii="Arial" w:hAnsi="Arial"/>
          <w:color w:val="000000"/>
          <w:sz w:val="20"/>
        </w:rPr>
      </w:pPr>
      <w:r>
        <w:rPr>
          <w:rFonts w:ascii="Arial" w:hAnsi="Arial"/>
          <w:color w:val="000000"/>
          <w:sz w:val="20"/>
        </w:rPr>
        <w:t>Non-structural b</w:t>
      </w:r>
      <w:r w:rsidR="00B80BB8" w:rsidRPr="00220E68">
        <w:rPr>
          <w:rFonts w:ascii="Arial" w:hAnsi="Arial"/>
          <w:color w:val="000000"/>
          <w:sz w:val="20"/>
        </w:rPr>
        <w:t>olt</w:t>
      </w:r>
      <w:r w:rsidR="00220E68">
        <w:rPr>
          <w:rFonts w:ascii="Arial" w:hAnsi="Arial"/>
          <w:color w:val="000000"/>
          <w:sz w:val="20"/>
        </w:rPr>
        <w:t xml:space="preserve">s </w:t>
      </w:r>
      <w:r w:rsidR="00B80BB8" w:rsidRPr="00220E68">
        <w:rPr>
          <w:rFonts w:ascii="Arial" w:hAnsi="Arial"/>
          <w:color w:val="000000"/>
          <w:sz w:val="20"/>
        </w:rPr>
        <w:t>shall be ASTM A307, ¼” diameter carriage bolts, zinc plated</w:t>
      </w:r>
      <w:r>
        <w:rPr>
          <w:rFonts w:ascii="Arial" w:hAnsi="Arial"/>
          <w:color w:val="000000"/>
          <w:sz w:val="20"/>
        </w:rPr>
        <w:t xml:space="preserve"> or galvanized</w:t>
      </w:r>
      <w:r w:rsidR="00B80BB8" w:rsidRPr="00220E68">
        <w:rPr>
          <w:rFonts w:ascii="Arial" w:hAnsi="Arial"/>
          <w:color w:val="000000"/>
          <w:sz w:val="20"/>
        </w:rPr>
        <w:t>.</w:t>
      </w:r>
    </w:p>
    <w:p w14:paraId="2441E0B3" w14:textId="77777777" w:rsidR="00780556" w:rsidRPr="00374CF2" w:rsidRDefault="00780556" w:rsidP="00374CF2">
      <w:pPr>
        <w:widowControl w:val="0"/>
        <w:rPr>
          <w:rFonts w:ascii="Arial" w:hAnsi="Arial"/>
          <w:color w:val="000000"/>
          <w:szCs w:val="24"/>
        </w:rPr>
      </w:pPr>
    </w:p>
    <w:p w14:paraId="0E55E861" w14:textId="03464FC4" w:rsidR="00780556" w:rsidRPr="00DA570E" w:rsidRDefault="00780556" w:rsidP="00780556">
      <w:pPr>
        <w:pStyle w:val="ListParagraph"/>
        <w:widowControl w:val="0"/>
        <w:numPr>
          <w:ilvl w:val="0"/>
          <w:numId w:val="8"/>
        </w:numPr>
        <w:rPr>
          <w:rFonts w:ascii="Arial" w:hAnsi="Arial"/>
          <w:bCs/>
          <w:color w:val="FF0000"/>
        </w:rPr>
      </w:pPr>
      <w:r>
        <w:rPr>
          <w:rFonts w:ascii="Arial" w:hAnsi="Arial"/>
          <w:b/>
          <w:color w:val="000000"/>
        </w:rPr>
        <w:t xml:space="preserve">     FINISH </w:t>
      </w:r>
      <w:r w:rsidRPr="00DA570E">
        <w:rPr>
          <w:rFonts w:ascii="Arial" w:hAnsi="Arial"/>
          <w:bCs/>
          <w:color w:val="FF0000"/>
        </w:rPr>
        <w:t>(Delete 7.</w:t>
      </w:r>
      <w:r w:rsidR="005B3E88">
        <w:rPr>
          <w:rFonts w:ascii="Arial" w:hAnsi="Arial"/>
          <w:bCs/>
          <w:color w:val="FF0000"/>
        </w:rPr>
        <w:t>0</w:t>
      </w:r>
      <w:r w:rsidRPr="00DA570E">
        <w:rPr>
          <w:rFonts w:ascii="Arial" w:hAnsi="Arial"/>
          <w:bCs/>
          <w:color w:val="FF0000"/>
        </w:rPr>
        <w:t>-7.3 if Unpainted)</w:t>
      </w:r>
    </w:p>
    <w:p w14:paraId="10C0914E" w14:textId="77777777" w:rsidR="00780556" w:rsidRPr="00391CE5" w:rsidRDefault="00780556" w:rsidP="00780556">
      <w:pPr>
        <w:pStyle w:val="ListParagraph"/>
        <w:widowControl w:val="0"/>
        <w:ind w:left="360"/>
        <w:rPr>
          <w:rFonts w:ascii="Arial" w:hAnsi="Arial"/>
          <w:b/>
          <w:color w:val="000000"/>
        </w:rPr>
      </w:pPr>
    </w:p>
    <w:p w14:paraId="46931C6D" w14:textId="77777777" w:rsidR="00780556" w:rsidRPr="00446A70" w:rsidRDefault="00780556" w:rsidP="00780556">
      <w:pPr>
        <w:pStyle w:val="ListParagraph"/>
        <w:widowControl w:val="0"/>
        <w:numPr>
          <w:ilvl w:val="1"/>
          <w:numId w:val="8"/>
        </w:numPr>
        <w:rPr>
          <w:rFonts w:ascii="Arial" w:hAnsi="Arial"/>
          <w:b/>
          <w:color w:val="000000"/>
          <w:sz w:val="20"/>
        </w:rPr>
      </w:pPr>
      <w:r w:rsidRPr="00391CE5">
        <w:rPr>
          <w:rFonts w:ascii="Arial" w:hAnsi="Arial"/>
          <w:color w:val="000000"/>
          <w:sz w:val="20"/>
        </w:rPr>
        <w:t>Cleanin</w:t>
      </w:r>
      <w:r>
        <w:rPr>
          <w:rFonts w:ascii="Arial" w:hAnsi="Arial"/>
          <w:color w:val="000000"/>
          <w:sz w:val="20"/>
        </w:rPr>
        <w:t>g</w:t>
      </w:r>
    </w:p>
    <w:p w14:paraId="14B65931" w14:textId="3519499C" w:rsidR="00780556" w:rsidRPr="005B3E88" w:rsidRDefault="00780556" w:rsidP="00780556">
      <w:pPr>
        <w:pStyle w:val="ListParagraph"/>
        <w:widowControl w:val="0"/>
        <w:ind w:left="1440"/>
        <w:rPr>
          <w:rFonts w:ascii="Arial" w:hAnsi="Arial"/>
          <w:color w:val="000000"/>
          <w:sz w:val="20"/>
        </w:rPr>
      </w:pPr>
      <w:r>
        <w:rPr>
          <w:rFonts w:ascii="Arial" w:hAnsi="Arial"/>
          <w:color w:val="000000"/>
          <w:sz w:val="20"/>
        </w:rPr>
        <w:t xml:space="preserve">Prior to the </w:t>
      </w:r>
      <w:r w:rsidR="005B3E88">
        <w:rPr>
          <w:rFonts w:ascii="Arial" w:hAnsi="Arial"/>
          <w:color w:val="000000"/>
          <w:sz w:val="20"/>
        </w:rPr>
        <w:t xml:space="preserve">first </w:t>
      </w:r>
      <w:r>
        <w:rPr>
          <w:rFonts w:ascii="Arial" w:hAnsi="Arial"/>
          <w:color w:val="000000"/>
          <w:sz w:val="20"/>
        </w:rPr>
        <w:t xml:space="preserve">application of </w:t>
      </w:r>
      <w:r w:rsidR="005B3E88">
        <w:rPr>
          <w:rFonts w:ascii="Arial" w:hAnsi="Arial"/>
          <w:color w:val="000000"/>
          <w:sz w:val="20"/>
        </w:rPr>
        <w:t>paint or primer</w:t>
      </w:r>
      <w:r>
        <w:rPr>
          <w:rFonts w:ascii="Arial" w:hAnsi="Arial"/>
          <w:color w:val="000000"/>
          <w:sz w:val="20"/>
        </w:rPr>
        <w:t>, all surfaces shall be</w:t>
      </w:r>
      <w:r w:rsidR="005B3E88">
        <w:rPr>
          <w:rFonts w:ascii="Arial" w:hAnsi="Arial"/>
          <w:color w:val="000000"/>
          <w:sz w:val="20"/>
        </w:rPr>
        <w:t xml:space="preserve"> </w:t>
      </w:r>
      <w:r w:rsidR="005B3E88" w:rsidRPr="005B3E88">
        <w:rPr>
          <w:rFonts w:ascii="Arial" w:hAnsi="Arial"/>
          <w:color w:val="000000"/>
          <w:sz w:val="20"/>
        </w:rPr>
        <w:t>SP-7 Brush-Off Blast</w:t>
      </w:r>
      <w:r w:rsidR="005B3E88">
        <w:rPr>
          <w:rFonts w:ascii="Arial" w:hAnsi="Arial"/>
          <w:color w:val="000000"/>
          <w:sz w:val="20"/>
        </w:rPr>
        <w:t>ed</w:t>
      </w:r>
      <w:r>
        <w:rPr>
          <w:rFonts w:ascii="Arial" w:hAnsi="Arial"/>
          <w:color w:val="000000"/>
          <w:sz w:val="20"/>
        </w:rPr>
        <w:t xml:space="preserve"> to remove loose mill scale and all foreign debris.</w:t>
      </w:r>
    </w:p>
    <w:p w14:paraId="32886D3E" w14:textId="77777777" w:rsidR="00780556" w:rsidRDefault="00780556" w:rsidP="00780556">
      <w:pPr>
        <w:widowControl w:val="0"/>
        <w:rPr>
          <w:rFonts w:ascii="Arial" w:hAnsi="Arial"/>
          <w:color w:val="000000"/>
          <w:sz w:val="20"/>
        </w:rPr>
      </w:pPr>
    </w:p>
    <w:p w14:paraId="36D39F18" w14:textId="21C50A40" w:rsidR="00780556" w:rsidRPr="00082815" w:rsidRDefault="00780556" w:rsidP="00780556">
      <w:pPr>
        <w:pStyle w:val="ListParagraph"/>
        <w:widowControl w:val="0"/>
        <w:numPr>
          <w:ilvl w:val="1"/>
          <w:numId w:val="8"/>
        </w:numPr>
        <w:rPr>
          <w:rFonts w:ascii="Arial" w:hAnsi="Arial"/>
          <w:color w:val="FF0000"/>
          <w:sz w:val="20"/>
        </w:rPr>
      </w:pPr>
      <w:r w:rsidRPr="005B3E88">
        <w:rPr>
          <w:rFonts w:ascii="Arial" w:hAnsi="Arial"/>
          <w:sz w:val="20"/>
        </w:rPr>
        <w:t>Paint</w:t>
      </w:r>
      <w:r>
        <w:rPr>
          <w:rFonts w:ascii="Arial" w:hAnsi="Arial"/>
          <w:color w:val="FF0000"/>
          <w:sz w:val="20"/>
        </w:rPr>
        <w:t xml:space="preserve"> (Delete 7.2 if Galvanized) (if </w:t>
      </w:r>
      <w:r w:rsidR="00374CF2">
        <w:rPr>
          <w:rFonts w:ascii="Arial" w:hAnsi="Arial"/>
          <w:color w:val="FF0000"/>
          <w:sz w:val="20"/>
        </w:rPr>
        <w:t>P</w:t>
      </w:r>
      <w:r>
        <w:rPr>
          <w:rFonts w:ascii="Arial" w:hAnsi="Arial"/>
          <w:color w:val="FF0000"/>
          <w:sz w:val="20"/>
        </w:rPr>
        <w:t>ainted, keep only one</w:t>
      </w:r>
      <w:r w:rsidR="00374CF2">
        <w:rPr>
          <w:rFonts w:ascii="Arial" w:hAnsi="Arial"/>
          <w:color w:val="FF0000"/>
          <w:sz w:val="20"/>
        </w:rPr>
        <w:t>:</w:t>
      </w:r>
      <w:r>
        <w:rPr>
          <w:rFonts w:ascii="Arial" w:hAnsi="Arial"/>
          <w:color w:val="FF0000"/>
          <w:sz w:val="20"/>
        </w:rPr>
        <w:t xml:space="preserve"> </w:t>
      </w:r>
      <w:proofErr w:type="spellStart"/>
      <w:proofErr w:type="gramStart"/>
      <w:r>
        <w:rPr>
          <w:rFonts w:ascii="Arial" w:hAnsi="Arial"/>
          <w:color w:val="FF0000"/>
          <w:sz w:val="20"/>
        </w:rPr>
        <w:t>a,b</w:t>
      </w:r>
      <w:proofErr w:type="gramEnd"/>
      <w:r>
        <w:rPr>
          <w:rFonts w:ascii="Arial" w:hAnsi="Arial"/>
          <w:color w:val="FF0000"/>
          <w:sz w:val="20"/>
        </w:rPr>
        <w:t>,or</w:t>
      </w:r>
      <w:proofErr w:type="spellEnd"/>
      <w:r>
        <w:rPr>
          <w:rFonts w:ascii="Arial" w:hAnsi="Arial"/>
          <w:color w:val="FF0000"/>
          <w:sz w:val="20"/>
        </w:rPr>
        <w:t xml:space="preserve"> c.</w:t>
      </w:r>
      <w:r w:rsidR="005B3E88">
        <w:rPr>
          <w:rFonts w:ascii="Arial" w:hAnsi="Arial"/>
          <w:color w:val="FF0000"/>
          <w:sz w:val="20"/>
        </w:rPr>
        <w:t>)</w:t>
      </w:r>
    </w:p>
    <w:p w14:paraId="6F8B1EB4" w14:textId="512E66CB" w:rsidR="00780556" w:rsidRPr="005B3E88" w:rsidRDefault="00780556" w:rsidP="005B3E88">
      <w:pPr>
        <w:pStyle w:val="ListParagraph"/>
        <w:ind w:left="1440"/>
        <w:rPr>
          <w:rFonts w:ascii="Arial" w:hAnsi="Arial" w:cs="Arial"/>
          <w:color w:val="000000" w:themeColor="text1"/>
          <w:sz w:val="20"/>
        </w:rPr>
      </w:pPr>
      <w:r>
        <w:rPr>
          <w:rFonts w:ascii="Arial" w:hAnsi="Arial" w:cs="Arial"/>
          <w:color w:val="FF0000"/>
          <w:sz w:val="20"/>
        </w:rPr>
        <w:t>a</w:t>
      </w:r>
      <w:r w:rsidRPr="005B3E88">
        <w:rPr>
          <w:rFonts w:ascii="Arial" w:hAnsi="Arial" w:cs="Arial"/>
          <w:color w:val="000000" w:themeColor="text1"/>
          <w:sz w:val="20"/>
        </w:rPr>
        <w:t>.</w:t>
      </w:r>
      <w:r w:rsidR="005B3E88" w:rsidRPr="005B3E88">
        <w:rPr>
          <w:rFonts w:ascii="Arial" w:hAnsi="Arial" w:cs="Arial"/>
          <w:color w:val="000000" w:themeColor="text1"/>
          <w:sz w:val="20"/>
        </w:rPr>
        <w:t xml:space="preserve"> </w:t>
      </w:r>
      <w:r w:rsidRPr="005B3E88">
        <w:rPr>
          <w:rFonts w:ascii="Arial" w:hAnsi="Arial" w:cs="Arial"/>
          <w:color w:val="000000" w:themeColor="text1"/>
          <w:sz w:val="20"/>
        </w:rPr>
        <w:t xml:space="preserve">One-coat system shall be </w:t>
      </w:r>
      <w:proofErr w:type="spellStart"/>
      <w:r w:rsidRPr="005B3E88">
        <w:rPr>
          <w:rFonts w:ascii="Arial" w:hAnsi="Arial" w:cs="Arial"/>
          <w:color w:val="000000" w:themeColor="text1"/>
          <w:sz w:val="20"/>
        </w:rPr>
        <w:t>Envirolastic</w:t>
      </w:r>
      <w:proofErr w:type="spellEnd"/>
      <w:r w:rsidRPr="005B3E88">
        <w:rPr>
          <w:rFonts w:ascii="Arial" w:hAnsi="Arial" w:cs="Arial"/>
          <w:color w:val="000000" w:themeColor="text1"/>
          <w:sz w:val="20"/>
        </w:rPr>
        <w:t xml:space="preserve"> 940 LV by Sherwin Williams, 6.0-9.0 mils DFT, color to be</w:t>
      </w:r>
      <w:r w:rsidR="005B3E88" w:rsidRPr="005B3E88">
        <w:rPr>
          <w:rFonts w:ascii="Arial" w:hAnsi="Arial" w:cs="Arial"/>
          <w:color w:val="000000" w:themeColor="text1"/>
          <w:sz w:val="20"/>
        </w:rPr>
        <w:t xml:space="preserve"> </w:t>
      </w:r>
      <w:r w:rsidR="005B3E88">
        <w:rPr>
          <w:rFonts w:ascii="Arial" w:hAnsi="Arial" w:cs="Arial"/>
          <w:color w:val="FF0000"/>
          <w:sz w:val="20"/>
        </w:rPr>
        <w:t xml:space="preserve">Safety Yellow </w:t>
      </w:r>
      <w:r w:rsidR="005B3E88" w:rsidRPr="005B3E88">
        <w:rPr>
          <w:rFonts w:ascii="Arial" w:hAnsi="Arial" w:cs="Arial"/>
          <w:color w:val="000000" w:themeColor="text1"/>
          <w:sz w:val="20"/>
        </w:rPr>
        <w:t>(change as need to any SW# on chart below)</w:t>
      </w:r>
    </w:p>
    <w:p w14:paraId="4725C811" w14:textId="126403A1" w:rsidR="00780556" w:rsidRPr="005B3E88" w:rsidRDefault="00780556" w:rsidP="00780556">
      <w:pPr>
        <w:pStyle w:val="ListParagraph"/>
        <w:ind w:left="1440"/>
        <w:rPr>
          <w:rFonts w:ascii="Arial" w:hAnsi="Arial" w:cs="Arial"/>
          <w:color w:val="000000" w:themeColor="text1"/>
          <w:sz w:val="20"/>
        </w:rPr>
      </w:pPr>
      <w:r w:rsidRPr="005B3E88">
        <w:rPr>
          <w:rFonts w:ascii="Arial" w:hAnsi="Arial" w:cs="Arial"/>
          <w:color w:val="FF0000"/>
          <w:sz w:val="20"/>
        </w:rPr>
        <w:t>b.</w:t>
      </w:r>
      <w:r w:rsidR="005B3E88" w:rsidRPr="005B3E88">
        <w:rPr>
          <w:rFonts w:ascii="Arial" w:hAnsi="Arial" w:cs="Arial"/>
          <w:color w:val="FF0000"/>
          <w:sz w:val="20"/>
        </w:rPr>
        <w:t xml:space="preserve"> </w:t>
      </w:r>
      <w:r w:rsidRPr="005B3E88">
        <w:rPr>
          <w:rFonts w:ascii="Arial" w:hAnsi="Arial" w:cs="Arial"/>
          <w:color w:val="000000" w:themeColor="text1"/>
          <w:sz w:val="20"/>
        </w:rPr>
        <w:t>Two-</w:t>
      </w:r>
      <w:r w:rsidR="005B3E88" w:rsidRPr="005B3E88">
        <w:rPr>
          <w:rFonts w:ascii="Arial" w:hAnsi="Arial" w:cs="Arial"/>
          <w:color w:val="000000" w:themeColor="text1"/>
          <w:sz w:val="20"/>
        </w:rPr>
        <w:t>c</w:t>
      </w:r>
      <w:r w:rsidRPr="005B3E88">
        <w:rPr>
          <w:rFonts w:ascii="Arial" w:hAnsi="Arial" w:cs="Arial"/>
          <w:color w:val="000000" w:themeColor="text1"/>
          <w:sz w:val="20"/>
        </w:rPr>
        <w:t>oat System</w:t>
      </w:r>
      <w:r w:rsidR="005B3E88" w:rsidRPr="005B3E88">
        <w:rPr>
          <w:rFonts w:ascii="Arial" w:hAnsi="Arial" w:cs="Arial"/>
          <w:color w:val="000000" w:themeColor="text1"/>
          <w:sz w:val="20"/>
        </w:rPr>
        <w:t xml:space="preserve"> – One coat primer, one topcoat</w:t>
      </w:r>
      <w:r w:rsidR="005B3E88">
        <w:rPr>
          <w:rFonts w:ascii="Arial" w:hAnsi="Arial" w:cs="Arial"/>
          <w:color w:val="000000" w:themeColor="text1"/>
          <w:sz w:val="20"/>
        </w:rPr>
        <w:t xml:space="preserve"> per </w:t>
      </w:r>
      <w:r w:rsidR="005B3E88">
        <w:rPr>
          <w:rFonts w:ascii="Arial" w:hAnsi="Arial" w:cs="Arial"/>
          <w:color w:val="FF0000"/>
          <w:sz w:val="20"/>
        </w:rPr>
        <w:t>CDOT</w:t>
      </w:r>
      <w:r w:rsidR="00930543">
        <w:rPr>
          <w:rFonts w:ascii="Arial" w:hAnsi="Arial" w:cs="Arial"/>
          <w:color w:val="FF0000"/>
          <w:sz w:val="20"/>
        </w:rPr>
        <w:t xml:space="preserve">, BLM </w:t>
      </w:r>
      <w:r w:rsidR="005B3E88">
        <w:rPr>
          <w:rFonts w:ascii="Arial" w:hAnsi="Arial" w:cs="Arial"/>
          <w:color w:val="FF0000"/>
          <w:sz w:val="20"/>
        </w:rPr>
        <w:t>(or Other)</w:t>
      </w:r>
      <w:r w:rsidR="005B3E88">
        <w:rPr>
          <w:rFonts w:ascii="Arial" w:hAnsi="Arial" w:cs="Arial"/>
          <w:color w:val="000000" w:themeColor="text1"/>
          <w:sz w:val="20"/>
        </w:rPr>
        <w:t xml:space="preserve"> specification.</w:t>
      </w:r>
    </w:p>
    <w:p w14:paraId="0F790494" w14:textId="34E9BB02" w:rsidR="00780556" w:rsidRPr="005B3E88" w:rsidRDefault="00780556" w:rsidP="00780556">
      <w:pPr>
        <w:pStyle w:val="ListParagraph"/>
        <w:ind w:left="1440"/>
        <w:rPr>
          <w:rFonts w:ascii="Arial" w:hAnsi="Arial" w:cs="Arial"/>
          <w:color w:val="000000" w:themeColor="text1"/>
          <w:sz w:val="20"/>
        </w:rPr>
      </w:pPr>
      <w:r w:rsidRPr="005B3E88">
        <w:rPr>
          <w:rFonts w:ascii="Arial" w:hAnsi="Arial" w:cs="Arial"/>
          <w:color w:val="FF0000"/>
          <w:sz w:val="20"/>
        </w:rPr>
        <w:t>c.</w:t>
      </w:r>
      <w:r w:rsidR="005B3E88" w:rsidRPr="005B3E88">
        <w:rPr>
          <w:rFonts w:ascii="Arial" w:hAnsi="Arial" w:cs="Arial"/>
          <w:color w:val="FF0000"/>
          <w:sz w:val="20"/>
        </w:rPr>
        <w:t xml:space="preserve"> </w:t>
      </w:r>
      <w:r w:rsidR="005B3E88" w:rsidRPr="005B3E88">
        <w:rPr>
          <w:rFonts w:ascii="Arial" w:hAnsi="Arial" w:cs="Arial"/>
          <w:color w:val="000000" w:themeColor="text1"/>
          <w:sz w:val="20"/>
        </w:rPr>
        <w:t xml:space="preserve">Three-coat System – One coat </w:t>
      </w:r>
      <w:r w:rsidR="00374CF2">
        <w:rPr>
          <w:rFonts w:ascii="Arial" w:hAnsi="Arial" w:cs="Arial"/>
          <w:color w:val="000000" w:themeColor="text1"/>
          <w:sz w:val="20"/>
        </w:rPr>
        <w:t>p</w:t>
      </w:r>
      <w:r w:rsidR="005B3E88" w:rsidRPr="005B3E88">
        <w:rPr>
          <w:rFonts w:ascii="Arial" w:hAnsi="Arial" w:cs="Arial"/>
          <w:color w:val="000000" w:themeColor="text1"/>
          <w:sz w:val="20"/>
        </w:rPr>
        <w:t>rimer, two topcoats</w:t>
      </w:r>
      <w:r w:rsidR="005B3E88">
        <w:rPr>
          <w:rFonts w:ascii="Arial" w:hAnsi="Arial" w:cs="Arial"/>
          <w:color w:val="000000" w:themeColor="text1"/>
          <w:sz w:val="20"/>
        </w:rPr>
        <w:t xml:space="preserve"> per </w:t>
      </w:r>
      <w:proofErr w:type="gramStart"/>
      <w:r w:rsidR="005B3E88" w:rsidRPr="005B3E88">
        <w:rPr>
          <w:rFonts w:ascii="Arial" w:hAnsi="Arial" w:cs="Arial"/>
          <w:color w:val="FF0000"/>
          <w:sz w:val="20"/>
        </w:rPr>
        <w:t>FHWA(</w:t>
      </w:r>
      <w:proofErr w:type="gramEnd"/>
      <w:r w:rsidR="005B3E88" w:rsidRPr="005B3E88">
        <w:rPr>
          <w:rFonts w:ascii="Arial" w:hAnsi="Arial" w:cs="Arial"/>
          <w:color w:val="FF0000"/>
          <w:sz w:val="20"/>
        </w:rPr>
        <w:t xml:space="preserve">or Other) </w:t>
      </w:r>
      <w:r w:rsidR="005B3E88">
        <w:rPr>
          <w:rFonts w:ascii="Arial" w:hAnsi="Arial" w:cs="Arial"/>
          <w:color w:val="000000" w:themeColor="text1"/>
          <w:sz w:val="20"/>
        </w:rPr>
        <w:t>specification.</w:t>
      </w:r>
    </w:p>
    <w:p w14:paraId="30B1516C" w14:textId="77777777" w:rsidR="00780556" w:rsidRPr="00082815" w:rsidRDefault="00780556" w:rsidP="00780556">
      <w:pPr>
        <w:pStyle w:val="ListParagraph"/>
        <w:widowControl w:val="0"/>
        <w:ind w:left="2160"/>
        <w:rPr>
          <w:rFonts w:ascii="Arial" w:hAnsi="Arial"/>
          <w:color w:val="FF0000"/>
          <w:sz w:val="20"/>
        </w:rPr>
      </w:pPr>
      <w:r w:rsidRPr="00082815">
        <w:rPr>
          <w:rFonts w:ascii="Arial" w:hAnsi="Arial"/>
          <w:color w:val="FF0000"/>
          <w:sz w:val="20"/>
        </w:rPr>
        <w:t xml:space="preserve">  </w:t>
      </w:r>
    </w:p>
    <w:p w14:paraId="1D8D63CB" w14:textId="77777777" w:rsidR="00780556" w:rsidRPr="00DA570E" w:rsidRDefault="00780556" w:rsidP="00780556">
      <w:pPr>
        <w:pStyle w:val="ListParagraph"/>
        <w:widowControl w:val="0"/>
        <w:numPr>
          <w:ilvl w:val="1"/>
          <w:numId w:val="8"/>
        </w:numPr>
        <w:rPr>
          <w:rFonts w:ascii="Arial" w:hAnsi="Arial"/>
          <w:color w:val="FF0000"/>
          <w:sz w:val="20"/>
        </w:rPr>
      </w:pPr>
      <w:r w:rsidRPr="00374CF2">
        <w:rPr>
          <w:rFonts w:ascii="Arial" w:hAnsi="Arial"/>
          <w:sz w:val="20"/>
        </w:rPr>
        <w:t xml:space="preserve">Hot Dipped Galvanized </w:t>
      </w:r>
      <w:r>
        <w:rPr>
          <w:rFonts w:ascii="Arial" w:hAnsi="Arial"/>
          <w:color w:val="FF0000"/>
          <w:sz w:val="20"/>
        </w:rPr>
        <w:t>(Delete 7.3 if Painted)</w:t>
      </w:r>
    </w:p>
    <w:p w14:paraId="543A2821" w14:textId="77777777" w:rsidR="00780556" w:rsidRPr="00374CF2" w:rsidRDefault="00780556" w:rsidP="00780556">
      <w:pPr>
        <w:pStyle w:val="ListParagraph"/>
        <w:ind w:left="1440"/>
        <w:rPr>
          <w:rFonts w:ascii="Arial" w:hAnsi="Arial" w:cs="Arial"/>
          <w:sz w:val="20"/>
        </w:rPr>
      </w:pPr>
      <w:r w:rsidRPr="00374CF2">
        <w:rPr>
          <w:rFonts w:ascii="Arial" w:hAnsi="Arial" w:cs="Arial"/>
          <w:sz w:val="20"/>
        </w:rPr>
        <w:t>Per ASTM A123</w:t>
      </w:r>
    </w:p>
    <w:p w14:paraId="4F06AFFE" w14:textId="67A93FC1" w:rsidR="00CB2038" w:rsidRPr="00374CF2" w:rsidRDefault="00406C73" w:rsidP="00374CF2">
      <w:pPr>
        <w:widowControl w:val="0"/>
        <w:rPr>
          <w:rFonts w:ascii="Arial" w:hAnsi="Arial"/>
          <w:color w:val="FF0000"/>
          <w:sz w:val="20"/>
        </w:rPr>
      </w:pPr>
      <w:r w:rsidRPr="00780556">
        <w:rPr>
          <w:rFonts w:ascii="Arial" w:hAnsi="Arial"/>
          <w:color w:val="FF0000"/>
          <w:sz w:val="20"/>
        </w:rPr>
        <w:t xml:space="preserve">  </w:t>
      </w:r>
    </w:p>
    <w:p w14:paraId="4E9A8EB8" w14:textId="77777777" w:rsidR="00A65B89" w:rsidRDefault="00446A70" w:rsidP="00A65B89">
      <w:pPr>
        <w:widowControl w:val="0"/>
        <w:rPr>
          <w:rFonts w:ascii="Arial" w:hAnsi="Arial"/>
          <w:color w:val="000000"/>
          <w:sz w:val="20"/>
        </w:rPr>
      </w:pPr>
      <w:r>
        <w:rPr>
          <w:rFonts w:ascii="Arial" w:hAnsi="Arial"/>
          <w:b/>
          <w:color w:val="000000"/>
        </w:rPr>
        <w:t>8</w:t>
      </w:r>
      <w:r w:rsidR="00A65B89">
        <w:rPr>
          <w:rFonts w:ascii="Arial" w:hAnsi="Arial"/>
          <w:b/>
          <w:color w:val="000000"/>
        </w:rPr>
        <w:t>.0    FABRICATION</w:t>
      </w:r>
    </w:p>
    <w:p w14:paraId="1A6214D1" w14:textId="77777777" w:rsidR="00A65B89" w:rsidRDefault="00A65B89" w:rsidP="00A65B89">
      <w:pPr>
        <w:widowControl w:val="0"/>
        <w:rPr>
          <w:rFonts w:ascii="Arial" w:hAnsi="Arial"/>
          <w:color w:val="000000"/>
          <w:sz w:val="20"/>
        </w:rPr>
      </w:pPr>
      <w:r>
        <w:rPr>
          <w:rFonts w:ascii="Arial" w:hAnsi="Arial"/>
          <w:color w:val="000000"/>
          <w:sz w:val="20"/>
        </w:rPr>
        <w:tab/>
      </w:r>
    </w:p>
    <w:p w14:paraId="3FC565F3" w14:textId="77777777" w:rsidR="00A65B89" w:rsidRDefault="00446A70" w:rsidP="00A65B89">
      <w:pPr>
        <w:widowControl w:val="0"/>
        <w:ind w:left="720"/>
        <w:rPr>
          <w:rFonts w:ascii="Arial" w:hAnsi="Arial"/>
          <w:color w:val="000000"/>
          <w:sz w:val="20"/>
        </w:rPr>
      </w:pPr>
      <w:r>
        <w:rPr>
          <w:rFonts w:ascii="Arial" w:hAnsi="Arial"/>
          <w:color w:val="000000"/>
          <w:sz w:val="20"/>
        </w:rPr>
        <w:t>8</w:t>
      </w:r>
      <w:r w:rsidR="00A65B89">
        <w:rPr>
          <w:rFonts w:ascii="Arial" w:hAnsi="Arial"/>
          <w:color w:val="000000"/>
          <w:sz w:val="20"/>
        </w:rPr>
        <w:t>.1 Welding</w:t>
      </w:r>
    </w:p>
    <w:p w14:paraId="12E4F4D2" w14:textId="77777777" w:rsidR="00A65B89" w:rsidRDefault="00A65B89" w:rsidP="00A65B89">
      <w:pPr>
        <w:widowControl w:val="0"/>
        <w:ind w:left="1440"/>
        <w:rPr>
          <w:rFonts w:ascii="Arial" w:hAnsi="Arial"/>
          <w:color w:val="000000"/>
          <w:sz w:val="20"/>
        </w:rPr>
      </w:pPr>
      <w:r>
        <w:rPr>
          <w:rFonts w:ascii="Arial" w:hAnsi="Arial"/>
          <w:color w:val="000000"/>
          <w:sz w:val="20"/>
        </w:rPr>
        <w:t xml:space="preserve">Welding procedures and weld qualification test procedures shall conform </w:t>
      </w:r>
      <w:r w:rsidR="004F5E5E">
        <w:rPr>
          <w:rFonts w:ascii="Arial" w:hAnsi="Arial"/>
          <w:color w:val="000000"/>
          <w:sz w:val="20"/>
        </w:rPr>
        <w:t xml:space="preserve">to the </w:t>
      </w:r>
      <w:r w:rsidR="00446A70">
        <w:rPr>
          <w:rFonts w:ascii="Arial" w:hAnsi="Arial"/>
          <w:color w:val="000000"/>
          <w:sz w:val="20"/>
        </w:rPr>
        <w:t>provisions of AWS D1.</w:t>
      </w:r>
      <w:r w:rsidR="0044180C">
        <w:rPr>
          <w:rFonts w:ascii="Arial" w:hAnsi="Arial"/>
          <w:color w:val="000000"/>
          <w:sz w:val="20"/>
        </w:rPr>
        <w:t>5</w:t>
      </w:r>
      <w:r w:rsidR="00446A70">
        <w:rPr>
          <w:rFonts w:ascii="Arial" w:hAnsi="Arial"/>
          <w:color w:val="000000"/>
          <w:sz w:val="20"/>
        </w:rPr>
        <w:t>, Structural</w:t>
      </w:r>
      <w:r w:rsidR="0043718B">
        <w:rPr>
          <w:rFonts w:ascii="Arial" w:hAnsi="Arial"/>
          <w:color w:val="000000"/>
          <w:sz w:val="20"/>
        </w:rPr>
        <w:t xml:space="preserve"> Welding Code,</w:t>
      </w:r>
      <w:r>
        <w:rPr>
          <w:rFonts w:ascii="Arial" w:hAnsi="Arial"/>
          <w:color w:val="000000"/>
          <w:sz w:val="20"/>
        </w:rPr>
        <w:t xml:space="preserve"> latest edition. Filler metal shall be in accordance with the applicable AWS Filler Metal </w:t>
      </w:r>
      <w:proofErr w:type="gramStart"/>
      <w:r>
        <w:rPr>
          <w:rFonts w:ascii="Arial" w:hAnsi="Arial"/>
          <w:color w:val="000000"/>
          <w:sz w:val="20"/>
        </w:rPr>
        <w:t>Specification, and</w:t>
      </w:r>
      <w:proofErr w:type="gramEnd"/>
      <w:r>
        <w:rPr>
          <w:rFonts w:ascii="Arial" w:hAnsi="Arial"/>
          <w:color w:val="000000"/>
          <w:sz w:val="20"/>
        </w:rPr>
        <w:t xml:space="preserve"> shall match the corrosion properties of the base metal.</w:t>
      </w:r>
    </w:p>
    <w:p w14:paraId="7490D216" w14:textId="77777777" w:rsidR="00A65B89" w:rsidRDefault="00A65B89" w:rsidP="00A65B89">
      <w:pPr>
        <w:widowControl w:val="0"/>
        <w:rPr>
          <w:rFonts w:ascii="Arial" w:hAnsi="Arial"/>
          <w:color w:val="000000"/>
          <w:sz w:val="20"/>
        </w:rPr>
      </w:pPr>
      <w:r>
        <w:rPr>
          <w:rFonts w:ascii="Arial" w:hAnsi="Arial"/>
          <w:color w:val="000000"/>
          <w:sz w:val="20"/>
        </w:rPr>
        <w:tab/>
      </w:r>
      <w:r>
        <w:rPr>
          <w:rFonts w:ascii="Arial" w:hAnsi="Arial"/>
          <w:color w:val="000000"/>
          <w:sz w:val="20"/>
        </w:rPr>
        <w:tab/>
      </w:r>
    </w:p>
    <w:p w14:paraId="72D87FDD" w14:textId="77777777" w:rsidR="00A65B89" w:rsidRDefault="004630F3" w:rsidP="00A65B89">
      <w:pPr>
        <w:widowControl w:val="0"/>
        <w:rPr>
          <w:rFonts w:ascii="Arial" w:hAnsi="Arial"/>
          <w:color w:val="000000"/>
          <w:sz w:val="20"/>
        </w:rPr>
      </w:pPr>
      <w:r>
        <w:rPr>
          <w:rFonts w:ascii="Arial" w:hAnsi="Arial"/>
          <w:b/>
          <w:color w:val="000000"/>
        </w:rPr>
        <w:t>9</w:t>
      </w:r>
      <w:r w:rsidR="00A65B89">
        <w:rPr>
          <w:rFonts w:ascii="Arial" w:hAnsi="Arial"/>
          <w:b/>
          <w:color w:val="000000"/>
        </w:rPr>
        <w:t>.0    QUALITY CONTROL</w:t>
      </w:r>
    </w:p>
    <w:p w14:paraId="76AE3472" w14:textId="77777777" w:rsidR="00A65B89" w:rsidRDefault="00A65B89" w:rsidP="00A65B89">
      <w:pPr>
        <w:widowControl w:val="0"/>
        <w:rPr>
          <w:rFonts w:ascii="Arial" w:hAnsi="Arial"/>
          <w:color w:val="000000"/>
          <w:sz w:val="20"/>
        </w:rPr>
      </w:pPr>
    </w:p>
    <w:p w14:paraId="141F00AA" w14:textId="77777777" w:rsidR="00A65B89" w:rsidRDefault="004630F3" w:rsidP="00A65B89">
      <w:pPr>
        <w:widowControl w:val="0"/>
        <w:ind w:left="720"/>
        <w:rPr>
          <w:rFonts w:ascii="Arial" w:hAnsi="Arial"/>
          <w:color w:val="000000"/>
          <w:sz w:val="20"/>
        </w:rPr>
      </w:pPr>
      <w:r>
        <w:rPr>
          <w:rFonts w:ascii="Arial" w:hAnsi="Arial"/>
          <w:color w:val="000000"/>
          <w:sz w:val="20"/>
        </w:rPr>
        <w:t>9</w:t>
      </w:r>
      <w:r w:rsidR="00A65B89">
        <w:rPr>
          <w:rFonts w:ascii="Arial" w:hAnsi="Arial"/>
          <w:color w:val="000000"/>
          <w:sz w:val="20"/>
        </w:rPr>
        <w:t>.1 AISC Certification</w:t>
      </w:r>
    </w:p>
    <w:p w14:paraId="046927FE" w14:textId="0E14C0AA" w:rsidR="00A65B89" w:rsidRDefault="00971083" w:rsidP="00A65B89">
      <w:pPr>
        <w:widowControl w:val="0"/>
        <w:ind w:left="1440"/>
        <w:rPr>
          <w:rFonts w:ascii="Arial" w:hAnsi="Arial"/>
          <w:sz w:val="20"/>
        </w:rPr>
      </w:pPr>
      <w:r>
        <w:rPr>
          <w:rFonts w:ascii="Arial" w:hAnsi="Arial"/>
          <w:color w:val="000000"/>
          <w:sz w:val="20"/>
        </w:rPr>
        <w:t xml:space="preserve">The </w:t>
      </w:r>
      <w:r w:rsidR="002144CF">
        <w:rPr>
          <w:rFonts w:ascii="Arial" w:hAnsi="Arial"/>
          <w:color w:val="000000"/>
          <w:sz w:val="20"/>
        </w:rPr>
        <w:t>Temporary Mud Guard</w:t>
      </w:r>
      <w:r w:rsidR="00A65B89">
        <w:rPr>
          <w:rFonts w:ascii="Arial" w:hAnsi="Arial"/>
          <w:color w:val="000000"/>
          <w:sz w:val="20"/>
        </w:rPr>
        <w:t xml:space="preserve"> shall be fabricate</w:t>
      </w:r>
      <w:r w:rsidR="004E3DFA">
        <w:rPr>
          <w:rFonts w:ascii="Arial" w:hAnsi="Arial"/>
          <w:color w:val="000000"/>
          <w:sz w:val="20"/>
        </w:rPr>
        <w:t xml:space="preserve">d in a shop owned by the </w:t>
      </w:r>
      <w:r w:rsidR="00A65B89">
        <w:rPr>
          <w:rFonts w:ascii="Arial" w:hAnsi="Arial"/>
          <w:color w:val="000000"/>
          <w:sz w:val="20"/>
        </w:rPr>
        <w:t xml:space="preserve">Manufacturer.  This facility shall have up to date </w:t>
      </w:r>
      <w:r w:rsidR="00E17ACE">
        <w:rPr>
          <w:rFonts w:ascii="Arial" w:hAnsi="Arial"/>
          <w:sz w:val="20"/>
        </w:rPr>
        <w:t>certification by AISC as a Certified Bridge Fabrication - Intermediate (Major) with Fracture Critical Endorsement.</w:t>
      </w:r>
    </w:p>
    <w:p w14:paraId="512FF185" w14:textId="77777777" w:rsidR="00A65B89" w:rsidRDefault="00A65B89" w:rsidP="00A65B89">
      <w:pPr>
        <w:widowControl w:val="0"/>
        <w:ind w:left="1440"/>
        <w:rPr>
          <w:rFonts w:ascii="Arial" w:hAnsi="Arial"/>
          <w:sz w:val="20"/>
        </w:rPr>
      </w:pPr>
    </w:p>
    <w:p w14:paraId="375168A3" w14:textId="77777777" w:rsidR="00A65B89" w:rsidRDefault="004630F3" w:rsidP="00A65B89">
      <w:pPr>
        <w:widowControl w:val="0"/>
        <w:rPr>
          <w:rFonts w:ascii="Arial" w:hAnsi="Arial"/>
          <w:sz w:val="20"/>
        </w:rPr>
      </w:pPr>
      <w:r>
        <w:rPr>
          <w:rFonts w:ascii="Arial" w:hAnsi="Arial"/>
          <w:sz w:val="20"/>
        </w:rPr>
        <w:tab/>
        <w:t>9</w:t>
      </w:r>
      <w:r w:rsidR="00A65B89">
        <w:rPr>
          <w:rFonts w:ascii="Arial" w:hAnsi="Arial"/>
          <w:sz w:val="20"/>
        </w:rPr>
        <w:t>.2 Certified Weld Inspector</w:t>
      </w:r>
    </w:p>
    <w:p w14:paraId="49280F94" w14:textId="5B0E485F" w:rsidR="00A65B89" w:rsidRDefault="00971083" w:rsidP="00A65B89">
      <w:pPr>
        <w:widowControl w:val="0"/>
        <w:ind w:left="1440"/>
        <w:rPr>
          <w:rFonts w:ascii="Arial" w:hAnsi="Arial"/>
          <w:sz w:val="20"/>
        </w:rPr>
      </w:pPr>
      <w:r>
        <w:rPr>
          <w:rFonts w:ascii="Arial" w:hAnsi="Arial"/>
          <w:sz w:val="20"/>
        </w:rPr>
        <w:t>The M</w:t>
      </w:r>
      <w:r w:rsidR="00A65B89">
        <w:rPr>
          <w:rFonts w:ascii="Arial" w:hAnsi="Arial"/>
          <w:sz w:val="20"/>
        </w:rPr>
        <w:t>anufacturer shall employ a Certified Weld Inspector (CWI), with endorsement by AWS QC1.  This CWI shall be present during the co</w:t>
      </w:r>
      <w:r>
        <w:rPr>
          <w:rFonts w:ascii="Arial" w:hAnsi="Arial"/>
          <w:sz w:val="20"/>
        </w:rPr>
        <w:t xml:space="preserve">mplete fabrication of the </w:t>
      </w:r>
      <w:r w:rsidR="002144CF">
        <w:rPr>
          <w:rFonts w:ascii="Arial" w:hAnsi="Arial"/>
          <w:sz w:val="20"/>
        </w:rPr>
        <w:t>Temporary Mud Guard</w:t>
      </w:r>
      <w:r w:rsidR="00A65B89">
        <w:rPr>
          <w:rFonts w:ascii="Arial" w:hAnsi="Arial"/>
          <w:sz w:val="20"/>
        </w:rPr>
        <w:t>.  The CWI shall provide writt</w:t>
      </w:r>
      <w:r>
        <w:rPr>
          <w:rFonts w:ascii="Arial" w:hAnsi="Arial"/>
          <w:sz w:val="20"/>
        </w:rPr>
        <w:t xml:space="preserve">en documentation that the </w:t>
      </w:r>
      <w:r w:rsidR="002144CF">
        <w:rPr>
          <w:rFonts w:ascii="Arial" w:hAnsi="Arial"/>
          <w:sz w:val="20"/>
        </w:rPr>
        <w:t>Temporary Mud Guard</w:t>
      </w:r>
      <w:r w:rsidR="00A65B89">
        <w:rPr>
          <w:rFonts w:ascii="Arial" w:hAnsi="Arial"/>
          <w:sz w:val="20"/>
        </w:rPr>
        <w:t xml:space="preserve"> has been fabricated in accordance with these specifications and the approved design drawings.</w:t>
      </w:r>
    </w:p>
    <w:p w14:paraId="20EA7CDB" w14:textId="77777777" w:rsidR="00A65B89" w:rsidRDefault="00A65B89" w:rsidP="00A65B89">
      <w:pPr>
        <w:widowControl w:val="0"/>
        <w:rPr>
          <w:rFonts w:ascii="Arial" w:hAnsi="Arial"/>
          <w:sz w:val="20"/>
        </w:rPr>
      </w:pPr>
    </w:p>
    <w:p w14:paraId="5EC49A19" w14:textId="77777777" w:rsidR="00A65B89" w:rsidRDefault="004630F3" w:rsidP="00A65B89">
      <w:pPr>
        <w:widowControl w:val="0"/>
        <w:rPr>
          <w:rFonts w:ascii="Arial" w:hAnsi="Arial"/>
          <w:sz w:val="20"/>
        </w:rPr>
      </w:pPr>
      <w:r>
        <w:rPr>
          <w:rFonts w:ascii="Arial" w:hAnsi="Arial"/>
          <w:sz w:val="20"/>
        </w:rPr>
        <w:tab/>
        <w:t>9</w:t>
      </w:r>
      <w:r w:rsidR="00A65B89">
        <w:rPr>
          <w:rFonts w:ascii="Arial" w:hAnsi="Arial"/>
          <w:sz w:val="20"/>
        </w:rPr>
        <w:t>.3 Documentation</w:t>
      </w:r>
    </w:p>
    <w:p w14:paraId="3758A84B" w14:textId="3B2F0D62" w:rsidR="00A65B89" w:rsidRDefault="00A65B89" w:rsidP="00A65B89">
      <w:pPr>
        <w:widowControl w:val="0"/>
        <w:ind w:left="1440"/>
        <w:rPr>
          <w:rFonts w:ascii="Arial" w:hAnsi="Arial"/>
          <w:sz w:val="20"/>
        </w:rPr>
      </w:pPr>
      <w:r>
        <w:rPr>
          <w:rFonts w:ascii="Arial" w:hAnsi="Arial"/>
          <w:sz w:val="20"/>
        </w:rPr>
        <w:t>Material Certifications shall be available for review for</w:t>
      </w:r>
      <w:r w:rsidR="00971083">
        <w:rPr>
          <w:rFonts w:ascii="Arial" w:hAnsi="Arial"/>
          <w:sz w:val="20"/>
        </w:rPr>
        <w:t xml:space="preserve"> all materials within the </w:t>
      </w:r>
      <w:r w:rsidR="002144CF">
        <w:rPr>
          <w:rFonts w:ascii="Arial" w:hAnsi="Arial"/>
          <w:sz w:val="20"/>
        </w:rPr>
        <w:t>Temporary Mud Guard</w:t>
      </w:r>
      <w:r>
        <w:rPr>
          <w:rFonts w:ascii="Arial" w:hAnsi="Arial"/>
          <w:sz w:val="20"/>
        </w:rPr>
        <w:t>.  Traceability of heat numbers is required for all steel.</w:t>
      </w:r>
    </w:p>
    <w:p w14:paraId="5F3D1EB5" w14:textId="77777777" w:rsidR="00A65B89" w:rsidRDefault="00A65B89" w:rsidP="00A65B89">
      <w:pPr>
        <w:widowControl w:val="0"/>
        <w:ind w:left="1440"/>
        <w:rPr>
          <w:rFonts w:ascii="Arial" w:hAnsi="Arial"/>
          <w:sz w:val="20"/>
        </w:rPr>
      </w:pPr>
    </w:p>
    <w:p w14:paraId="46D00150" w14:textId="77777777" w:rsidR="00A65B89" w:rsidRDefault="00A65B89" w:rsidP="00A65B89">
      <w:pPr>
        <w:widowControl w:val="0"/>
        <w:ind w:left="1440"/>
        <w:rPr>
          <w:rFonts w:ascii="Arial" w:hAnsi="Arial"/>
          <w:sz w:val="20"/>
        </w:rPr>
      </w:pPr>
      <w:r>
        <w:rPr>
          <w:rFonts w:ascii="Arial" w:hAnsi="Arial"/>
          <w:sz w:val="20"/>
        </w:rPr>
        <w:t>Documentation showing the performance of all critical quality checks shall also be made available for review by the Engineer or Owner.</w:t>
      </w:r>
    </w:p>
    <w:p w14:paraId="34CF21B2" w14:textId="77777777" w:rsidR="00A65B89" w:rsidRDefault="00A65B89" w:rsidP="00A65B89">
      <w:pPr>
        <w:widowControl w:val="0"/>
        <w:rPr>
          <w:rFonts w:ascii="Arial" w:hAnsi="Arial"/>
          <w:sz w:val="20"/>
        </w:rPr>
      </w:pPr>
    </w:p>
    <w:p w14:paraId="094C7605" w14:textId="77777777" w:rsidR="00A65B89" w:rsidRDefault="004630F3" w:rsidP="00A65B89">
      <w:pPr>
        <w:widowControl w:val="0"/>
        <w:rPr>
          <w:rFonts w:ascii="Arial" w:hAnsi="Arial"/>
          <w:sz w:val="20"/>
        </w:rPr>
      </w:pPr>
      <w:r>
        <w:rPr>
          <w:rFonts w:ascii="Arial" w:hAnsi="Arial"/>
          <w:sz w:val="20"/>
        </w:rPr>
        <w:tab/>
        <w:t>9</w:t>
      </w:r>
      <w:r w:rsidR="00A65B89">
        <w:rPr>
          <w:rFonts w:ascii="Arial" w:hAnsi="Arial"/>
          <w:sz w:val="20"/>
        </w:rPr>
        <w:t>.4 Non-Destructive Testing</w:t>
      </w:r>
    </w:p>
    <w:p w14:paraId="555854D0" w14:textId="77777777" w:rsidR="00A65B89" w:rsidRDefault="00A65B89" w:rsidP="00A65B89">
      <w:pPr>
        <w:widowControl w:val="0"/>
        <w:ind w:left="1440"/>
        <w:rPr>
          <w:rFonts w:ascii="Arial" w:hAnsi="Arial"/>
          <w:sz w:val="20"/>
        </w:rPr>
      </w:pPr>
      <w:r>
        <w:rPr>
          <w:rFonts w:ascii="Arial" w:hAnsi="Arial"/>
          <w:sz w:val="20"/>
        </w:rPr>
        <w:t xml:space="preserve">All welds within the </w:t>
      </w:r>
      <w:r w:rsidR="0044180C">
        <w:rPr>
          <w:rFonts w:ascii="Arial" w:hAnsi="Arial"/>
          <w:sz w:val="20"/>
        </w:rPr>
        <w:t>structure</w:t>
      </w:r>
      <w:r>
        <w:rPr>
          <w:rFonts w:ascii="Arial" w:hAnsi="Arial"/>
          <w:sz w:val="20"/>
        </w:rPr>
        <w:t xml:space="preserve"> shall be visually inspected for conformance to size, under cut, profile and finish.</w:t>
      </w:r>
    </w:p>
    <w:p w14:paraId="38BA95D7" w14:textId="77777777" w:rsidR="00A65B89" w:rsidRPr="00E70566" w:rsidRDefault="00A65B89" w:rsidP="00A65B89">
      <w:pPr>
        <w:widowControl w:val="0"/>
        <w:ind w:left="1440"/>
        <w:rPr>
          <w:rFonts w:ascii="Arial" w:hAnsi="Arial"/>
          <w:szCs w:val="24"/>
        </w:rPr>
      </w:pPr>
    </w:p>
    <w:p w14:paraId="6913309F" w14:textId="77777777" w:rsidR="00A65B89" w:rsidRDefault="004630F3" w:rsidP="00A65B89">
      <w:pPr>
        <w:widowControl w:val="0"/>
        <w:rPr>
          <w:rFonts w:ascii="Arial" w:hAnsi="Arial"/>
          <w:color w:val="000000"/>
          <w:sz w:val="20"/>
        </w:rPr>
      </w:pPr>
      <w:r>
        <w:rPr>
          <w:rFonts w:ascii="Arial" w:hAnsi="Arial"/>
          <w:b/>
          <w:color w:val="000000"/>
        </w:rPr>
        <w:t>10</w:t>
      </w:r>
      <w:r w:rsidR="00A65B89">
        <w:rPr>
          <w:rFonts w:ascii="Arial" w:hAnsi="Arial"/>
          <w:b/>
          <w:color w:val="000000"/>
        </w:rPr>
        <w:t xml:space="preserve">.0 </w:t>
      </w:r>
      <w:r w:rsidR="00A65B89">
        <w:rPr>
          <w:rFonts w:ascii="Arial" w:hAnsi="Arial"/>
          <w:b/>
          <w:color w:val="000000"/>
        </w:rPr>
        <w:tab/>
        <w:t>DELIVERY AND ERECTION</w:t>
      </w:r>
    </w:p>
    <w:p w14:paraId="203D2399" w14:textId="77777777" w:rsidR="00A65B89" w:rsidRDefault="00A65B89" w:rsidP="00A65B89">
      <w:pPr>
        <w:widowControl w:val="0"/>
        <w:rPr>
          <w:rFonts w:ascii="Arial" w:hAnsi="Arial"/>
          <w:color w:val="000000"/>
          <w:sz w:val="20"/>
        </w:rPr>
      </w:pPr>
    </w:p>
    <w:p w14:paraId="648B6445" w14:textId="77777777" w:rsidR="00A65B89" w:rsidRDefault="004630F3" w:rsidP="00A65B89">
      <w:pPr>
        <w:widowControl w:val="0"/>
        <w:ind w:left="720"/>
        <w:rPr>
          <w:rFonts w:ascii="Arial" w:hAnsi="Arial"/>
          <w:color w:val="000000"/>
          <w:sz w:val="20"/>
        </w:rPr>
      </w:pPr>
      <w:r>
        <w:rPr>
          <w:rFonts w:ascii="Arial" w:hAnsi="Arial"/>
          <w:color w:val="000000"/>
          <w:sz w:val="20"/>
        </w:rPr>
        <w:t>10</w:t>
      </w:r>
      <w:r w:rsidR="00A65B89">
        <w:rPr>
          <w:rFonts w:ascii="Arial" w:hAnsi="Arial"/>
          <w:color w:val="000000"/>
          <w:sz w:val="20"/>
        </w:rPr>
        <w:t>.1 Delivery</w:t>
      </w:r>
    </w:p>
    <w:p w14:paraId="5292940A" w14:textId="77777777" w:rsidR="00A65B89" w:rsidRDefault="00A65B89" w:rsidP="00A65B89">
      <w:pPr>
        <w:widowControl w:val="0"/>
        <w:ind w:left="1440"/>
        <w:rPr>
          <w:rFonts w:ascii="Arial" w:hAnsi="Arial"/>
          <w:color w:val="000000"/>
          <w:sz w:val="20"/>
        </w:rPr>
      </w:pPr>
      <w:r>
        <w:rPr>
          <w:rFonts w:ascii="Arial" w:hAnsi="Arial"/>
          <w:color w:val="000000"/>
          <w:sz w:val="20"/>
        </w:rPr>
        <w:t>Delivery shall be made via truck to a location nearest the site which is accessible to normal over-the-road equipme</w:t>
      </w:r>
      <w:r w:rsidR="00971083">
        <w:rPr>
          <w:rFonts w:ascii="Arial" w:hAnsi="Arial"/>
          <w:color w:val="000000"/>
          <w:sz w:val="20"/>
        </w:rPr>
        <w:t>nt. All trucks delivering</w:t>
      </w:r>
      <w:r>
        <w:rPr>
          <w:rFonts w:ascii="Arial" w:hAnsi="Arial"/>
          <w:color w:val="000000"/>
          <w:sz w:val="20"/>
        </w:rPr>
        <w:t xml:space="preserve"> materials will need to be unloaded at the time of arrival. If the erection Contractor needs special delivery or delivery is </w:t>
      </w:r>
      <w:proofErr w:type="gramStart"/>
      <w:r>
        <w:rPr>
          <w:rFonts w:ascii="Arial" w:hAnsi="Arial"/>
          <w:color w:val="000000"/>
          <w:sz w:val="20"/>
        </w:rPr>
        <w:t>restri</w:t>
      </w:r>
      <w:r w:rsidR="004E3DFA">
        <w:rPr>
          <w:rFonts w:ascii="Arial" w:hAnsi="Arial"/>
          <w:color w:val="000000"/>
          <w:sz w:val="20"/>
        </w:rPr>
        <w:t>cted</w:t>
      </w:r>
      <w:proofErr w:type="gramEnd"/>
      <w:r w:rsidR="004E3DFA">
        <w:rPr>
          <w:rFonts w:ascii="Arial" w:hAnsi="Arial"/>
          <w:color w:val="000000"/>
          <w:sz w:val="20"/>
        </w:rPr>
        <w:t xml:space="preserve"> he shall notify the </w:t>
      </w:r>
      <w:r>
        <w:rPr>
          <w:rFonts w:ascii="Arial" w:hAnsi="Arial"/>
          <w:color w:val="000000"/>
          <w:sz w:val="20"/>
        </w:rPr>
        <w:t xml:space="preserve">Manufacturer prior to bid date.  This includes site issues which may prevent over-the-road equipment from accessing the site.  Steerable dollies are not used in </w:t>
      </w:r>
      <w:r w:rsidR="004E3DFA">
        <w:rPr>
          <w:rFonts w:ascii="Arial" w:hAnsi="Arial"/>
          <w:color w:val="000000"/>
          <w:sz w:val="20"/>
        </w:rPr>
        <w:t xml:space="preserve">the cost provided by the </w:t>
      </w:r>
      <w:r>
        <w:rPr>
          <w:rFonts w:ascii="Arial" w:hAnsi="Arial"/>
          <w:color w:val="000000"/>
          <w:sz w:val="20"/>
        </w:rPr>
        <w:t xml:space="preserve">Manufacturer.  </w:t>
      </w:r>
    </w:p>
    <w:p w14:paraId="5C462FD4" w14:textId="77777777" w:rsidR="00971083" w:rsidRDefault="00971083" w:rsidP="00A65B89">
      <w:pPr>
        <w:widowControl w:val="0"/>
        <w:ind w:left="1440"/>
        <w:rPr>
          <w:rFonts w:ascii="Arial" w:hAnsi="Arial"/>
          <w:color w:val="000000"/>
          <w:sz w:val="20"/>
        </w:rPr>
      </w:pPr>
    </w:p>
    <w:p w14:paraId="0BA5BCF3" w14:textId="77777777" w:rsidR="00A65B89" w:rsidRDefault="00A65B89" w:rsidP="00A65B89">
      <w:pPr>
        <w:widowControl w:val="0"/>
        <w:rPr>
          <w:rFonts w:ascii="Arial" w:hAnsi="Arial"/>
          <w:color w:val="000000"/>
          <w:sz w:val="20"/>
        </w:rPr>
      </w:pPr>
    </w:p>
    <w:p w14:paraId="704E5D16" w14:textId="77777777" w:rsidR="00A65B89" w:rsidRDefault="004630F3" w:rsidP="00A65B89">
      <w:pPr>
        <w:widowControl w:val="0"/>
        <w:ind w:left="720"/>
        <w:rPr>
          <w:rFonts w:ascii="Arial" w:hAnsi="Arial"/>
          <w:color w:val="000000"/>
          <w:sz w:val="20"/>
        </w:rPr>
      </w:pPr>
      <w:r>
        <w:rPr>
          <w:rFonts w:ascii="Arial" w:hAnsi="Arial"/>
          <w:color w:val="000000"/>
          <w:sz w:val="20"/>
        </w:rPr>
        <w:t>10</w:t>
      </w:r>
      <w:r w:rsidR="00A65B89">
        <w:rPr>
          <w:rFonts w:ascii="Arial" w:hAnsi="Arial"/>
          <w:color w:val="000000"/>
          <w:sz w:val="20"/>
        </w:rPr>
        <w:t>.2 In</w:t>
      </w:r>
      <w:r w:rsidR="006D30C5">
        <w:rPr>
          <w:rFonts w:ascii="Arial" w:hAnsi="Arial"/>
          <w:color w:val="000000"/>
          <w:sz w:val="20"/>
        </w:rPr>
        <w:t>stallation &amp; Lifting Procedures</w:t>
      </w:r>
    </w:p>
    <w:p w14:paraId="46FC2AF6" w14:textId="7312AE4E" w:rsidR="006D30C5" w:rsidRDefault="004E3DFA" w:rsidP="00374CF2">
      <w:pPr>
        <w:widowControl w:val="0"/>
        <w:ind w:left="1440"/>
        <w:rPr>
          <w:rFonts w:ascii="Arial" w:hAnsi="Arial"/>
          <w:color w:val="000000"/>
          <w:sz w:val="20"/>
        </w:rPr>
      </w:pPr>
      <w:r>
        <w:rPr>
          <w:rFonts w:ascii="Arial" w:hAnsi="Arial"/>
          <w:color w:val="000000"/>
          <w:sz w:val="20"/>
        </w:rPr>
        <w:t xml:space="preserve">The </w:t>
      </w:r>
      <w:r w:rsidR="00A65B89">
        <w:rPr>
          <w:rFonts w:ascii="Arial" w:hAnsi="Arial"/>
          <w:color w:val="000000"/>
          <w:sz w:val="20"/>
        </w:rPr>
        <w:t>Manufacturer will provide a sta</w:t>
      </w:r>
      <w:r w:rsidR="00971083">
        <w:rPr>
          <w:rFonts w:ascii="Arial" w:hAnsi="Arial"/>
          <w:color w:val="000000"/>
          <w:sz w:val="20"/>
        </w:rPr>
        <w:t>ndard typical written procedure</w:t>
      </w:r>
      <w:r w:rsidR="00A65B89">
        <w:rPr>
          <w:rFonts w:ascii="Arial" w:hAnsi="Arial"/>
          <w:color w:val="000000"/>
          <w:sz w:val="20"/>
        </w:rPr>
        <w:t xml:space="preserve"> for lifting and splicing the </w:t>
      </w:r>
      <w:r w:rsidR="002144CF">
        <w:rPr>
          <w:rFonts w:ascii="Arial" w:hAnsi="Arial"/>
          <w:color w:val="000000"/>
          <w:sz w:val="20"/>
        </w:rPr>
        <w:t>Temporary Mud Guard</w:t>
      </w:r>
      <w:r w:rsidR="00971083">
        <w:rPr>
          <w:rFonts w:ascii="Arial" w:hAnsi="Arial"/>
          <w:color w:val="000000"/>
          <w:sz w:val="20"/>
        </w:rPr>
        <w:t xml:space="preserve"> (if required)</w:t>
      </w:r>
      <w:r w:rsidR="00A65B89">
        <w:rPr>
          <w:rFonts w:ascii="Arial" w:hAnsi="Arial"/>
          <w:color w:val="000000"/>
          <w:sz w:val="20"/>
        </w:rPr>
        <w:t>. All actual methods, equipment and sequence of erection used are the responsibility of the Contractor.</w:t>
      </w:r>
      <w:r w:rsidR="004F5E5E">
        <w:rPr>
          <w:rFonts w:ascii="Arial" w:hAnsi="Arial"/>
          <w:color w:val="000000"/>
          <w:sz w:val="20"/>
        </w:rPr>
        <w:t xml:space="preserve">  </w:t>
      </w:r>
    </w:p>
    <w:p w14:paraId="530901F9" w14:textId="77777777" w:rsidR="006C30F3" w:rsidRPr="00E70566" w:rsidRDefault="006C30F3" w:rsidP="0082633D">
      <w:pPr>
        <w:widowControl w:val="0"/>
        <w:rPr>
          <w:rFonts w:ascii="Arial" w:hAnsi="Arial"/>
          <w:color w:val="000000"/>
          <w:szCs w:val="24"/>
        </w:rPr>
      </w:pPr>
    </w:p>
    <w:p w14:paraId="1B9D88CC" w14:textId="77777777" w:rsidR="006C30F3" w:rsidRPr="002A40EA" w:rsidRDefault="004630F3" w:rsidP="002A40EA">
      <w:pPr>
        <w:widowControl w:val="0"/>
        <w:rPr>
          <w:rFonts w:ascii="Arial" w:hAnsi="Arial"/>
          <w:b/>
          <w:color w:val="000000"/>
        </w:rPr>
      </w:pPr>
      <w:r>
        <w:rPr>
          <w:rFonts w:ascii="Arial" w:hAnsi="Arial"/>
          <w:b/>
          <w:color w:val="000000"/>
        </w:rPr>
        <w:t>11</w:t>
      </w:r>
      <w:r w:rsidR="002A40EA">
        <w:rPr>
          <w:rFonts w:ascii="Arial" w:hAnsi="Arial"/>
          <w:b/>
          <w:color w:val="000000"/>
        </w:rPr>
        <w:t xml:space="preserve">.0    </w:t>
      </w:r>
      <w:r w:rsidR="006C30F3" w:rsidRPr="002A40EA">
        <w:rPr>
          <w:rFonts w:ascii="Arial" w:hAnsi="Arial"/>
          <w:b/>
          <w:color w:val="000000"/>
        </w:rPr>
        <w:t>WARRANTY</w:t>
      </w:r>
    </w:p>
    <w:p w14:paraId="0595BDB3" w14:textId="77777777" w:rsidR="006C30F3" w:rsidRPr="00312B86" w:rsidRDefault="006C30F3" w:rsidP="006C30F3">
      <w:pPr>
        <w:widowControl w:val="0"/>
        <w:rPr>
          <w:rFonts w:ascii="Arial" w:hAnsi="Arial"/>
          <w:color w:val="000000"/>
          <w:szCs w:val="24"/>
        </w:rPr>
      </w:pPr>
    </w:p>
    <w:p w14:paraId="5C9B295C" w14:textId="225EF487" w:rsidR="006C30F3" w:rsidRPr="00AB78C9" w:rsidRDefault="004E3DFA" w:rsidP="00AB78C9">
      <w:pPr>
        <w:ind w:left="720"/>
        <w:rPr>
          <w:rFonts w:ascii="Arial" w:hAnsi="Arial" w:cs="Arial"/>
          <w:sz w:val="20"/>
        </w:rPr>
      </w:pPr>
      <w:r>
        <w:rPr>
          <w:rFonts w:ascii="Arial" w:hAnsi="Arial" w:cs="Arial"/>
          <w:sz w:val="20"/>
        </w:rPr>
        <w:t xml:space="preserve">The </w:t>
      </w:r>
      <w:r w:rsidR="006C30F3" w:rsidRPr="00AB78C9">
        <w:rPr>
          <w:rFonts w:ascii="Arial" w:hAnsi="Arial" w:cs="Arial"/>
          <w:sz w:val="20"/>
        </w:rPr>
        <w:t>Manufacturer shall warrant their steel structure(s) to be free of design, material, and workman</w:t>
      </w:r>
      <w:r w:rsidR="004630F3">
        <w:rPr>
          <w:rFonts w:ascii="Arial" w:hAnsi="Arial" w:cs="Arial"/>
          <w:sz w:val="20"/>
        </w:rPr>
        <w:t>ship defects for a period of one year</w:t>
      </w:r>
      <w:r w:rsidR="006C30F3" w:rsidRPr="00AB78C9">
        <w:rPr>
          <w:rFonts w:ascii="Arial" w:hAnsi="Arial" w:cs="Arial"/>
          <w:sz w:val="20"/>
        </w:rPr>
        <w:t xml:space="preserve"> from the earlier of the date of delivery or from 60 days after final fabrication.  This warranty shall not cover defects in the </w:t>
      </w:r>
      <w:r w:rsidR="002144CF">
        <w:rPr>
          <w:rFonts w:ascii="Arial" w:hAnsi="Arial" w:cs="Arial"/>
          <w:sz w:val="20"/>
        </w:rPr>
        <w:t>Temporary Mud Guard</w:t>
      </w:r>
      <w:r w:rsidR="006C30F3" w:rsidRPr="00AB78C9">
        <w:rPr>
          <w:rFonts w:ascii="Arial" w:hAnsi="Arial" w:cs="Arial"/>
          <w:sz w:val="20"/>
        </w:rPr>
        <w:t xml:space="preserve"> caused by abuse, misuse, overloading, accident, improper maintenance, alteration, or any other cause not the result of defective materials or workmanship.  This</w:t>
      </w:r>
      <w:r w:rsidR="00C7119B">
        <w:rPr>
          <w:rFonts w:ascii="Arial" w:hAnsi="Arial" w:cs="Arial"/>
          <w:sz w:val="20"/>
        </w:rPr>
        <w:t xml:space="preserve"> warranty shall be void unless O</w:t>
      </w:r>
      <w:r w:rsidR="006C30F3" w:rsidRPr="00AB78C9">
        <w:rPr>
          <w:rFonts w:ascii="Arial" w:hAnsi="Arial" w:cs="Arial"/>
          <w:sz w:val="20"/>
        </w:rPr>
        <w:t>wner’s records can be supplied which shall indicated compliance with the minimum guidelines specified in the inspection and maintenance procedures.  Paint, galvanizing and other special coatings shall be warranted by the coating manufacturer an</w:t>
      </w:r>
      <w:r w:rsidR="00E404DD" w:rsidRPr="00AB78C9">
        <w:rPr>
          <w:rFonts w:ascii="Arial" w:hAnsi="Arial" w:cs="Arial"/>
          <w:sz w:val="20"/>
        </w:rPr>
        <w:t>d is not cove</w:t>
      </w:r>
      <w:r w:rsidR="00971083">
        <w:rPr>
          <w:rFonts w:ascii="Arial" w:hAnsi="Arial" w:cs="Arial"/>
          <w:sz w:val="20"/>
        </w:rPr>
        <w:t xml:space="preserve">red by the </w:t>
      </w:r>
      <w:r w:rsidR="00E404DD" w:rsidRPr="00AB78C9">
        <w:rPr>
          <w:rFonts w:ascii="Arial" w:hAnsi="Arial" w:cs="Arial"/>
          <w:sz w:val="20"/>
        </w:rPr>
        <w:t>Manufacturer</w:t>
      </w:r>
      <w:r w:rsidR="006C30F3" w:rsidRPr="00AB78C9">
        <w:rPr>
          <w:rFonts w:ascii="Arial" w:hAnsi="Arial" w:cs="Arial"/>
          <w:sz w:val="20"/>
        </w:rPr>
        <w:t>.  Repair or replacement shall be the exclusive remedy for def</w:t>
      </w:r>
      <w:r w:rsidR="00E404DD" w:rsidRPr="00AB78C9">
        <w:rPr>
          <w:rFonts w:ascii="Arial" w:hAnsi="Arial" w:cs="Arial"/>
          <w:sz w:val="20"/>
        </w:rPr>
        <w:t>ects under this warranty.  The M</w:t>
      </w:r>
      <w:r w:rsidR="006C30F3" w:rsidRPr="00AB78C9">
        <w:rPr>
          <w:rFonts w:ascii="Arial" w:hAnsi="Arial" w:cs="Arial"/>
          <w:sz w:val="20"/>
        </w:rPr>
        <w:t>anufacturer shall not be liable for any consequential or incidental damages for breach of any express or implied warranty on their structures.</w:t>
      </w:r>
      <w:r w:rsidR="00312B86">
        <w:rPr>
          <w:rFonts w:ascii="Arial" w:hAnsi="Arial" w:cs="Arial"/>
          <w:sz w:val="20"/>
        </w:rPr>
        <w:t xml:space="preserve">  Use of de-icing or dust prohibitive chemicals or salts to </w:t>
      </w:r>
      <w:r w:rsidR="00493B3D">
        <w:rPr>
          <w:rFonts w:ascii="Arial" w:hAnsi="Arial" w:cs="Arial"/>
          <w:sz w:val="20"/>
        </w:rPr>
        <w:t xml:space="preserve">any part of the </w:t>
      </w:r>
      <w:r w:rsidR="002144CF">
        <w:rPr>
          <w:rFonts w:ascii="Arial" w:hAnsi="Arial" w:cs="Arial"/>
          <w:sz w:val="20"/>
        </w:rPr>
        <w:t>Temporary Mud Guard</w:t>
      </w:r>
      <w:r w:rsidR="00312B86">
        <w:rPr>
          <w:rFonts w:ascii="Arial" w:hAnsi="Arial" w:cs="Arial"/>
          <w:sz w:val="20"/>
        </w:rPr>
        <w:t xml:space="preserve"> will void this warranty.</w:t>
      </w:r>
    </w:p>
    <w:p w14:paraId="478E8424" w14:textId="77777777" w:rsidR="006C30F3" w:rsidRPr="006C30F3" w:rsidRDefault="006C30F3" w:rsidP="006C30F3">
      <w:pPr>
        <w:widowControl w:val="0"/>
        <w:rPr>
          <w:rFonts w:ascii="Arial" w:hAnsi="Arial"/>
          <w:color w:val="000000"/>
          <w:sz w:val="20"/>
        </w:rPr>
      </w:pPr>
    </w:p>
    <w:p w14:paraId="41702B20" w14:textId="727836FA" w:rsidR="006C30F3" w:rsidRPr="00364376" w:rsidRDefault="00276B11" w:rsidP="00276B11">
      <w:pPr>
        <w:widowControl w:val="0"/>
        <w:jc w:val="center"/>
        <w:rPr>
          <w:rFonts w:ascii="Arial" w:hAnsi="Arial"/>
          <w:color w:val="000000"/>
          <w:sz w:val="20"/>
        </w:rPr>
      </w:pPr>
      <w:r>
        <w:rPr>
          <w:noProof/>
        </w:rPr>
        <w:drawing>
          <wp:inline distT="0" distB="0" distL="0" distR="0" wp14:anchorId="7C69A685" wp14:editId="40492FFA">
            <wp:extent cx="4753882" cy="2832100"/>
            <wp:effectExtent l="0" t="0" r="889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310" t="3125" r="2695" b="2620"/>
                    <a:stretch/>
                  </pic:blipFill>
                  <pic:spPr bwMode="auto">
                    <a:xfrm>
                      <a:off x="0" y="0"/>
                      <a:ext cx="4820083" cy="2871539"/>
                    </a:xfrm>
                    <a:prstGeom prst="rect">
                      <a:avLst/>
                    </a:prstGeom>
                    <a:noFill/>
                    <a:ln>
                      <a:noFill/>
                    </a:ln>
                    <a:extLst>
                      <a:ext uri="{53640926-AAD7-44D8-BBD7-CCE9431645EC}">
                        <a14:shadowObscured xmlns:a14="http://schemas.microsoft.com/office/drawing/2010/main"/>
                      </a:ext>
                    </a:extLst>
                  </pic:spPr>
                </pic:pic>
              </a:graphicData>
            </a:graphic>
          </wp:inline>
        </w:drawing>
      </w:r>
    </w:p>
    <w:sectPr w:rsidR="006C30F3" w:rsidRPr="00364376" w:rsidSect="00C61517">
      <w:headerReference w:type="even" r:id="rId9"/>
      <w:headerReference w:type="default" r:id="rId10"/>
      <w:footerReference w:type="even" r:id="rId11"/>
      <w:footerReference w:type="default" r:id="rId12"/>
      <w:headerReference w:type="first" r:id="rId13"/>
      <w:footnotePr>
        <w:numFmt w:val="lowerLetter"/>
      </w:footnotePr>
      <w:endnotePr>
        <w:numFmt w:val="lowerLetter"/>
      </w:endnotePr>
      <w:pgSz w:w="12240" w:h="15840"/>
      <w:pgMar w:top="1440" w:right="1440" w:bottom="1170" w:left="1440" w:header="100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E7E4B" w14:textId="77777777" w:rsidR="009B03B9" w:rsidRDefault="009B03B9" w:rsidP="00C121F3">
      <w:r>
        <w:separator/>
      </w:r>
    </w:p>
  </w:endnote>
  <w:endnote w:type="continuationSeparator" w:id="0">
    <w:p w14:paraId="71FC9FAD" w14:textId="77777777" w:rsidR="009B03B9" w:rsidRDefault="009B03B9" w:rsidP="00C1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880177"/>
      <w:docPartObj>
        <w:docPartGallery w:val="Page Numbers (Bottom of Page)"/>
        <w:docPartUnique/>
      </w:docPartObj>
    </w:sdtPr>
    <w:sdtEndPr/>
    <w:sdtContent>
      <w:sdt>
        <w:sdtPr>
          <w:id w:val="87880178"/>
          <w:docPartObj>
            <w:docPartGallery w:val="Page Numbers (Top of Page)"/>
            <w:docPartUnique/>
          </w:docPartObj>
        </w:sdtPr>
        <w:sdtEndPr/>
        <w:sdtContent>
          <w:p w14:paraId="2D294B4D" w14:textId="77777777" w:rsidR="00446A70" w:rsidRDefault="00446A70">
            <w:pPr>
              <w:pStyle w:val="Footer"/>
              <w:jc w:val="center"/>
            </w:pPr>
            <w:r>
              <w:t xml:space="preserve">Page </w:t>
            </w:r>
            <w:r w:rsidR="00E16379">
              <w:rPr>
                <w:b/>
                <w:szCs w:val="24"/>
              </w:rPr>
              <w:fldChar w:fldCharType="begin"/>
            </w:r>
            <w:r>
              <w:rPr>
                <w:b/>
              </w:rPr>
              <w:instrText xml:space="preserve"> PAGE </w:instrText>
            </w:r>
            <w:r w:rsidR="00E16379">
              <w:rPr>
                <w:b/>
                <w:szCs w:val="24"/>
              </w:rPr>
              <w:fldChar w:fldCharType="separate"/>
            </w:r>
            <w:r w:rsidR="00B21A3C">
              <w:rPr>
                <w:b/>
                <w:noProof/>
              </w:rPr>
              <w:t>2</w:t>
            </w:r>
            <w:r w:rsidR="00E16379">
              <w:rPr>
                <w:b/>
                <w:szCs w:val="24"/>
              </w:rPr>
              <w:fldChar w:fldCharType="end"/>
            </w:r>
            <w:r>
              <w:t xml:space="preserve"> of </w:t>
            </w:r>
            <w:r w:rsidR="00E16379">
              <w:rPr>
                <w:b/>
                <w:szCs w:val="24"/>
              </w:rPr>
              <w:fldChar w:fldCharType="begin"/>
            </w:r>
            <w:r>
              <w:rPr>
                <w:b/>
              </w:rPr>
              <w:instrText xml:space="preserve"> NUMPAGES  </w:instrText>
            </w:r>
            <w:r w:rsidR="00E16379">
              <w:rPr>
                <w:b/>
                <w:szCs w:val="24"/>
              </w:rPr>
              <w:fldChar w:fldCharType="separate"/>
            </w:r>
            <w:r w:rsidR="00B21A3C">
              <w:rPr>
                <w:b/>
                <w:noProof/>
              </w:rPr>
              <w:t>4</w:t>
            </w:r>
            <w:r w:rsidR="00E16379">
              <w:rPr>
                <w:b/>
                <w:szCs w:val="24"/>
              </w:rPr>
              <w:fldChar w:fldCharType="end"/>
            </w:r>
          </w:p>
        </w:sdtContent>
      </w:sdt>
    </w:sdtContent>
  </w:sdt>
  <w:p w14:paraId="243A9C38" w14:textId="77777777" w:rsidR="00446A70" w:rsidRDefault="00446A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880193"/>
      <w:docPartObj>
        <w:docPartGallery w:val="Page Numbers (Bottom of Page)"/>
        <w:docPartUnique/>
      </w:docPartObj>
    </w:sdtPr>
    <w:sdtEndPr/>
    <w:sdtContent>
      <w:sdt>
        <w:sdtPr>
          <w:id w:val="565050477"/>
          <w:docPartObj>
            <w:docPartGallery w:val="Page Numbers (Top of Page)"/>
            <w:docPartUnique/>
          </w:docPartObj>
        </w:sdtPr>
        <w:sdtEndPr/>
        <w:sdtContent>
          <w:p w14:paraId="330D8BCF" w14:textId="77777777" w:rsidR="00446A70" w:rsidRDefault="00446A70">
            <w:pPr>
              <w:pStyle w:val="Footer"/>
              <w:jc w:val="center"/>
            </w:pPr>
            <w:r>
              <w:t xml:space="preserve">Page </w:t>
            </w:r>
            <w:r w:rsidR="00E16379">
              <w:rPr>
                <w:b/>
                <w:szCs w:val="24"/>
              </w:rPr>
              <w:fldChar w:fldCharType="begin"/>
            </w:r>
            <w:r>
              <w:rPr>
                <w:b/>
              </w:rPr>
              <w:instrText xml:space="preserve"> PAGE </w:instrText>
            </w:r>
            <w:r w:rsidR="00E16379">
              <w:rPr>
                <w:b/>
                <w:szCs w:val="24"/>
              </w:rPr>
              <w:fldChar w:fldCharType="separate"/>
            </w:r>
            <w:r w:rsidR="00B21A3C">
              <w:rPr>
                <w:b/>
                <w:noProof/>
              </w:rPr>
              <w:t>3</w:t>
            </w:r>
            <w:r w:rsidR="00E16379">
              <w:rPr>
                <w:b/>
                <w:szCs w:val="24"/>
              </w:rPr>
              <w:fldChar w:fldCharType="end"/>
            </w:r>
            <w:r>
              <w:t xml:space="preserve"> of </w:t>
            </w:r>
            <w:r w:rsidR="00E16379">
              <w:rPr>
                <w:b/>
                <w:szCs w:val="24"/>
              </w:rPr>
              <w:fldChar w:fldCharType="begin"/>
            </w:r>
            <w:r>
              <w:rPr>
                <w:b/>
              </w:rPr>
              <w:instrText xml:space="preserve"> NUMPAGES  </w:instrText>
            </w:r>
            <w:r w:rsidR="00E16379">
              <w:rPr>
                <w:b/>
                <w:szCs w:val="24"/>
              </w:rPr>
              <w:fldChar w:fldCharType="separate"/>
            </w:r>
            <w:r w:rsidR="00B21A3C">
              <w:rPr>
                <w:b/>
                <w:noProof/>
              </w:rPr>
              <w:t>4</w:t>
            </w:r>
            <w:r w:rsidR="00E16379">
              <w:rPr>
                <w:b/>
                <w:szCs w:val="24"/>
              </w:rPr>
              <w:fldChar w:fldCharType="end"/>
            </w:r>
          </w:p>
        </w:sdtContent>
      </w:sdt>
    </w:sdtContent>
  </w:sdt>
  <w:p w14:paraId="29B957E5" w14:textId="77777777" w:rsidR="00446A70" w:rsidRDefault="00446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3407F" w14:textId="77777777" w:rsidR="009B03B9" w:rsidRDefault="009B03B9" w:rsidP="00C121F3">
      <w:r>
        <w:separator/>
      </w:r>
    </w:p>
  </w:footnote>
  <w:footnote w:type="continuationSeparator" w:id="0">
    <w:p w14:paraId="69D63D1A" w14:textId="77777777" w:rsidR="009B03B9" w:rsidRDefault="009B03B9" w:rsidP="00C12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0A80D" w14:textId="77777777" w:rsidR="00446A70" w:rsidRDefault="00446A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45137" w14:textId="77777777" w:rsidR="00446A70" w:rsidRDefault="00446A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4D9B0" w14:textId="77777777" w:rsidR="00446A70" w:rsidRDefault="00446A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0EFB"/>
    <w:multiLevelType w:val="multilevel"/>
    <w:tmpl w:val="E1B459EE"/>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2212D8"/>
    <w:multiLevelType w:val="hybridMultilevel"/>
    <w:tmpl w:val="19DC5A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82059FB"/>
    <w:multiLevelType w:val="hybridMultilevel"/>
    <w:tmpl w:val="916C57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849130D"/>
    <w:multiLevelType w:val="hybridMultilevel"/>
    <w:tmpl w:val="23A6FE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98E4B81"/>
    <w:multiLevelType w:val="hybridMultilevel"/>
    <w:tmpl w:val="CE1C9E02"/>
    <w:lvl w:ilvl="0" w:tplc="9AA06760">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15:restartNumberingAfterBreak="0">
    <w:nsid w:val="0A3417B3"/>
    <w:multiLevelType w:val="multilevel"/>
    <w:tmpl w:val="F1946F1A"/>
    <w:lvl w:ilvl="0">
      <w:start w:val="3"/>
      <w:numFmt w:val="decimal"/>
      <w:lvlText w:val="%1.0"/>
      <w:lvlJc w:val="left"/>
      <w:pPr>
        <w:ind w:left="360" w:hanging="360"/>
      </w:pPr>
      <w:rPr>
        <w:rFonts w:hint="default"/>
        <w:sz w:val="24"/>
      </w:rPr>
    </w:lvl>
    <w:lvl w:ilvl="1">
      <w:start w:val="1"/>
      <w:numFmt w:val="decimal"/>
      <w:lvlText w:val="%1.%2"/>
      <w:lvlJc w:val="left"/>
      <w:pPr>
        <w:ind w:left="1080" w:hanging="360"/>
      </w:pPr>
      <w:rPr>
        <w:rFonts w:hint="default"/>
        <w:b w:val="0"/>
        <w:sz w:val="20"/>
        <w:szCs w:val="20"/>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6" w15:restartNumberingAfterBreak="0">
    <w:nsid w:val="14106817"/>
    <w:multiLevelType w:val="hybridMultilevel"/>
    <w:tmpl w:val="09B4B3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7CD573D"/>
    <w:multiLevelType w:val="hybridMultilevel"/>
    <w:tmpl w:val="F9DE4F06"/>
    <w:lvl w:ilvl="0" w:tplc="70526C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0A34FAA"/>
    <w:multiLevelType w:val="multilevel"/>
    <w:tmpl w:val="F5B6CDF2"/>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6456B62"/>
    <w:multiLevelType w:val="hybridMultilevel"/>
    <w:tmpl w:val="DEB6939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6595C87"/>
    <w:multiLevelType w:val="multilevel"/>
    <w:tmpl w:val="F1946F1A"/>
    <w:lvl w:ilvl="0">
      <w:start w:val="3"/>
      <w:numFmt w:val="decimal"/>
      <w:lvlText w:val="%1.0"/>
      <w:lvlJc w:val="left"/>
      <w:pPr>
        <w:ind w:left="360" w:hanging="360"/>
      </w:pPr>
      <w:rPr>
        <w:rFonts w:hint="default"/>
        <w:sz w:val="24"/>
      </w:rPr>
    </w:lvl>
    <w:lvl w:ilvl="1">
      <w:start w:val="1"/>
      <w:numFmt w:val="decimal"/>
      <w:lvlText w:val="%1.%2"/>
      <w:lvlJc w:val="left"/>
      <w:pPr>
        <w:ind w:left="1080" w:hanging="360"/>
      </w:pPr>
      <w:rPr>
        <w:rFonts w:hint="default"/>
        <w:b w:val="0"/>
        <w:sz w:val="20"/>
        <w:szCs w:val="20"/>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11" w15:restartNumberingAfterBreak="0">
    <w:nsid w:val="303E08EB"/>
    <w:multiLevelType w:val="multilevel"/>
    <w:tmpl w:val="BF6894C2"/>
    <w:lvl w:ilvl="0">
      <w:start w:val="9"/>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31D275CE"/>
    <w:multiLevelType w:val="multilevel"/>
    <w:tmpl w:val="54DE38A0"/>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3C01960"/>
    <w:multiLevelType w:val="hybridMultilevel"/>
    <w:tmpl w:val="55C283F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942472F"/>
    <w:multiLevelType w:val="hybridMultilevel"/>
    <w:tmpl w:val="91E0A7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2B73359"/>
    <w:multiLevelType w:val="hybridMultilevel"/>
    <w:tmpl w:val="54B2B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52D0512"/>
    <w:multiLevelType w:val="hybridMultilevel"/>
    <w:tmpl w:val="CBE21F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A9217E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DD93A07"/>
    <w:multiLevelType w:val="hybridMultilevel"/>
    <w:tmpl w:val="A2FC1D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EF26E5F"/>
    <w:multiLevelType w:val="hybridMultilevel"/>
    <w:tmpl w:val="03589D0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27D554D"/>
    <w:multiLevelType w:val="multilevel"/>
    <w:tmpl w:val="67546698"/>
    <w:lvl w:ilvl="0">
      <w:start w:val="3"/>
      <w:numFmt w:val="decimal"/>
      <w:lvlText w:val="%1.0"/>
      <w:lvlJc w:val="left"/>
      <w:pPr>
        <w:ind w:left="360" w:hanging="360"/>
      </w:pPr>
      <w:rPr>
        <w:rFonts w:hint="default"/>
        <w:color w:val="auto"/>
        <w:sz w:val="24"/>
      </w:rPr>
    </w:lvl>
    <w:lvl w:ilvl="1">
      <w:start w:val="1"/>
      <w:numFmt w:val="decimal"/>
      <w:lvlText w:val="%1.%2"/>
      <w:lvlJc w:val="left"/>
      <w:pPr>
        <w:ind w:left="1080" w:hanging="360"/>
      </w:pPr>
      <w:rPr>
        <w:rFonts w:hint="default"/>
        <w:b w:val="0"/>
        <w:color w:val="auto"/>
        <w:sz w:val="20"/>
        <w:szCs w:val="20"/>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 w15:restartNumberingAfterBreak="0">
    <w:nsid w:val="57A0558E"/>
    <w:multiLevelType w:val="hybridMultilevel"/>
    <w:tmpl w:val="9C90E0A2"/>
    <w:lvl w:ilvl="0" w:tplc="9AA06760">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2" w15:restartNumberingAfterBreak="0">
    <w:nsid w:val="71C726E6"/>
    <w:multiLevelType w:val="multilevel"/>
    <w:tmpl w:val="1D825D96"/>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75050C9E"/>
    <w:multiLevelType w:val="hybridMultilevel"/>
    <w:tmpl w:val="57B2DC6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15:restartNumberingAfterBreak="0">
    <w:nsid w:val="7A804A4B"/>
    <w:multiLevelType w:val="hybridMultilevel"/>
    <w:tmpl w:val="BC3E2B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A9A3B0E"/>
    <w:multiLevelType w:val="hybridMultilevel"/>
    <w:tmpl w:val="A53A42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9"/>
  </w:num>
  <w:num w:numId="3">
    <w:abstractNumId w:val="7"/>
  </w:num>
  <w:num w:numId="4">
    <w:abstractNumId w:val="22"/>
  </w:num>
  <w:num w:numId="5">
    <w:abstractNumId w:val="4"/>
  </w:num>
  <w:num w:numId="6">
    <w:abstractNumId w:val="21"/>
  </w:num>
  <w:num w:numId="7">
    <w:abstractNumId w:val="14"/>
  </w:num>
  <w:num w:numId="8">
    <w:abstractNumId w:val="20"/>
  </w:num>
  <w:num w:numId="9">
    <w:abstractNumId w:val="2"/>
  </w:num>
  <w:num w:numId="10">
    <w:abstractNumId w:val="1"/>
  </w:num>
  <w:num w:numId="11">
    <w:abstractNumId w:val="25"/>
  </w:num>
  <w:num w:numId="12">
    <w:abstractNumId w:val="13"/>
  </w:num>
  <w:num w:numId="13">
    <w:abstractNumId w:val="18"/>
  </w:num>
  <w:num w:numId="14">
    <w:abstractNumId w:val="6"/>
  </w:num>
  <w:num w:numId="15">
    <w:abstractNumId w:val="9"/>
  </w:num>
  <w:num w:numId="16">
    <w:abstractNumId w:val="16"/>
  </w:num>
  <w:num w:numId="17">
    <w:abstractNumId w:val="8"/>
  </w:num>
  <w:num w:numId="18">
    <w:abstractNumId w:val="10"/>
  </w:num>
  <w:num w:numId="19">
    <w:abstractNumId w:val="0"/>
  </w:num>
  <w:num w:numId="20">
    <w:abstractNumId w:val="5"/>
  </w:num>
  <w:num w:numId="21">
    <w:abstractNumId w:val="11"/>
  </w:num>
  <w:num w:numId="22">
    <w:abstractNumId w:val="24"/>
  </w:num>
  <w:num w:numId="23">
    <w:abstractNumId w:val="12"/>
  </w:num>
  <w:num w:numId="24">
    <w:abstractNumId w:val="17"/>
  </w:num>
  <w:num w:numId="25">
    <w:abstractNumId w:val="2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grammar="clean"/>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81"/>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372"/>
    <w:rsid w:val="00012C42"/>
    <w:rsid w:val="000257AB"/>
    <w:rsid w:val="000325F9"/>
    <w:rsid w:val="00043A63"/>
    <w:rsid w:val="00066B88"/>
    <w:rsid w:val="00082815"/>
    <w:rsid w:val="0008377F"/>
    <w:rsid w:val="00086588"/>
    <w:rsid w:val="0009765A"/>
    <w:rsid w:val="000C796B"/>
    <w:rsid w:val="000D3D3D"/>
    <w:rsid w:val="000E1CD9"/>
    <w:rsid w:val="000F5410"/>
    <w:rsid w:val="000F6EE0"/>
    <w:rsid w:val="00103EC5"/>
    <w:rsid w:val="00107EF0"/>
    <w:rsid w:val="00111975"/>
    <w:rsid w:val="001214AC"/>
    <w:rsid w:val="00172F0B"/>
    <w:rsid w:val="00183E02"/>
    <w:rsid w:val="001932AA"/>
    <w:rsid w:val="001A2499"/>
    <w:rsid w:val="001B6CFC"/>
    <w:rsid w:val="001C4B9C"/>
    <w:rsid w:val="001D1232"/>
    <w:rsid w:val="001D71AB"/>
    <w:rsid w:val="001E322A"/>
    <w:rsid w:val="00206E64"/>
    <w:rsid w:val="002144CF"/>
    <w:rsid w:val="002156E4"/>
    <w:rsid w:val="00220E68"/>
    <w:rsid w:val="00223084"/>
    <w:rsid w:val="00223CA1"/>
    <w:rsid w:val="00227DA4"/>
    <w:rsid w:val="002326C5"/>
    <w:rsid w:val="00233762"/>
    <w:rsid w:val="00237720"/>
    <w:rsid w:val="00246B19"/>
    <w:rsid w:val="00252EB8"/>
    <w:rsid w:val="002662E2"/>
    <w:rsid w:val="00267D7C"/>
    <w:rsid w:val="00270033"/>
    <w:rsid w:val="00270B5B"/>
    <w:rsid w:val="00274079"/>
    <w:rsid w:val="00276B11"/>
    <w:rsid w:val="002A0F27"/>
    <w:rsid w:val="002A1D5C"/>
    <w:rsid w:val="002A2963"/>
    <w:rsid w:val="002A40EA"/>
    <w:rsid w:val="002B0627"/>
    <w:rsid w:val="002D680F"/>
    <w:rsid w:val="002E06A0"/>
    <w:rsid w:val="00300053"/>
    <w:rsid w:val="0030030E"/>
    <w:rsid w:val="00312B86"/>
    <w:rsid w:val="0031688C"/>
    <w:rsid w:val="00351610"/>
    <w:rsid w:val="0035662F"/>
    <w:rsid w:val="00360AC8"/>
    <w:rsid w:val="0036432C"/>
    <w:rsid w:val="00364376"/>
    <w:rsid w:val="00374CF2"/>
    <w:rsid w:val="0038449D"/>
    <w:rsid w:val="003A416A"/>
    <w:rsid w:val="003A7101"/>
    <w:rsid w:val="003B09CA"/>
    <w:rsid w:val="003E7152"/>
    <w:rsid w:val="003F136C"/>
    <w:rsid w:val="003F38B1"/>
    <w:rsid w:val="00401596"/>
    <w:rsid w:val="00406C73"/>
    <w:rsid w:val="004144F9"/>
    <w:rsid w:val="00433DD5"/>
    <w:rsid w:val="0043718B"/>
    <w:rsid w:val="00437808"/>
    <w:rsid w:val="004407A9"/>
    <w:rsid w:val="0044180C"/>
    <w:rsid w:val="00446A70"/>
    <w:rsid w:val="004630F3"/>
    <w:rsid w:val="00470F91"/>
    <w:rsid w:val="0047322D"/>
    <w:rsid w:val="004750F2"/>
    <w:rsid w:val="004811AE"/>
    <w:rsid w:val="00481550"/>
    <w:rsid w:val="00493B3D"/>
    <w:rsid w:val="004A7D39"/>
    <w:rsid w:val="004B15DF"/>
    <w:rsid w:val="004D5107"/>
    <w:rsid w:val="004D69E0"/>
    <w:rsid w:val="004E3DFA"/>
    <w:rsid w:val="004F270F"/>
    <w:rsid w:val="004F5E5E"/>
    <w:rsid w:val="004F6272"/>
    <w:rsid w:val="005062C3"/>
    <w:rsid w:val="005433FA"/>
    <w:rsid w:val="00550FDA"/>
    <w:rsid w:val="00552484"/>
    <w:rsid w:val="0057651B"/>
    <w:rsid w:val="00583A0E"/>
    <w:rsid w:val="005948D6"/>
    <w:rsid w:val="005A4403"/>
    <w:rsid w:val="005B3E88"/>
    <w:rsid w:val="005B57C9"/>
    <w:rsid w:val="00604563"/>
    <w:rsid w:val="006147A8"/>
    <w:rsid w:val="00621384"/>
    <w:rsid w:val="0063614F"/>
    <w:rsid w:val="006363FE"/>
    <w:rsid w:val="00641DFF"/>
    <w:rsid w:val="006916FF"/>
    <w:rsid w:val="00696EFA"/>
    <w:rsid w:val="006A6ECD"/>
    <w:rsid w:val="006A78F1"/>
    <w:rsid w:val="006B1086"/>
    <w:rsid w:val="006B1292"/>
    <w:rsid w:val="006B172A"/>
    <w:rsid w:val="006C30F3"/>
    <w:rsid w:val="006D30C5"/>
    <w:rsid w:val="006E1423"/>
    <w:rsid w:val="006E3448"/>
    <w:rsid w:val="006E49FC"/>
    <w:rsid w:val="006F7587"/>
    <w:rsid w:val="006F77C6"/>
    <w:rsid w:val="00704B34"/>
    <w:rsid w:val="00721C08"/>
    <w:rsid w:val="007275F9"/>
    <w:rsid w:val="007338D4"/>
    <w:rsid w:val="0073464D"/>
    <w:rsid w:val="007431A1"/>
    <w:rsid w:val="00745F84"/>
    <w:rsid w:val="00765ACF"/>
    <w:rsid w:val="0077331F"/>
    <w:rsid w:val="00773A68"/>
    <w:rsid w:val="00780556"/>
    <w:rsid w:val="00790DF3"/>
    <w:rsid w:val="00792C06"/>
    <w:rsid w:val="007C7CF6"/>
    <w:rsid w:val="007D3B98"/>
    <w:rsid w:val="007E255B"/>
    <w:rsid w:val="007E2F26"/>
    <w:rsid w:val="007E3FA4"/>
    <w:rsid w:val="00804384"/>
    <w:rsid w:val="00824AB8"/>
    <w:rsid w:val="0082633D"/>
    <w:rsid w:val="00834C17"/>
    <w:rsid w:val="00842BD5"/>
    <w:rsid w:val="0085591F"/>
    <w:rsid w:val="00876A15"/>
    <w:rsid w:val="00880818"/>
    <w:rsid w:val="00891FDA"/>
    <w:rsid w:val="00893EC1"/>
    <w:rsid w:val="008B52E1"/>
    <w:rsid w:val="008C69DD"/>
    <w:rsid w:val="008F1E7E"/>
    <w:rsid w:val="00907FC7"/>
    <w:rsid w:val="00917372"/>
    <w:rsid w:val="00925BE7"/>
    <w:rsid w:val="00927133"/>
    <w:rsid w:val="00930543"/>
    <w:rsid w:val="009432B8"/>
    <w:rsid w:val="009476BE"/>
    <w:rsid w:val="00947FA0"/>
    <w:rsid w:val="00961A85"/>
    <w:rsid w:val="00961EF0"/>
    <w:rsid w:val="009708F6"/>
    <w:rsid w:val="00971083"/>
    <w:rsid w:val="009803B1"/>
    <w:rsid w:val="009851C1"/>
    <w:rsid w:val="009A2A54"/>
    <w:rsid w:val="009B03B9"/>
    <w:rsid w:val="009C6D26"/>
    <w:rsid w:val="009D0004"/>
    <w:rsid w:val="009D1E95"/>
    <w:rsid w:val="009E4D43"/>
    <w:rsid w:val="009E7D85"/>
    <w:rsid w:val="00A15E7E"/>
    <w:rsid w:val="00A2159B"/>
    <w:rsid w:val="00A26354"/>
    <w:rsid w:val="00A445A1"/>
    <w:rsid w:val="00A65B89"/>
    <w:rsid w:val="00A75825"/>
    <w:rsid w:val="00AB66E5"/>
    <w:rsid w:val="00AB78C9"/>
    <w:rsid w:val="00AC731B"/>
    <w:rsid w:val="00AE0F3C"/>
    <w:rsid w:val="00AE39D9"/>
    <w:rsid w:val="00AF3F49"/>
    <w:rsid w:val="00AF5302"/>
    <w:rsid w:val="00B06F92"/>
    <w:rsid w:val="00B2083D"/>
    <w:rsid w:val="00B21A3C"/>
    <w:rsid w:val="00B325FA"/>
    <w:rsid w:val="00B4710F"/>
    <w:rsid w:val="00B534D3"/>
    <w:rsid w:val="00B67C6E"/>
    <w:rsid w:val="00B80BB8"/>
    <w:rsid w:val="00B816BA"/>
    <w:rsid w:val="00BD2AC3"/>
    <w:rsid w:val="00C06C3D"/>
    <w:rsid w:val="00C121F3"/>
    <w:rsid w:val="00C216A2"/>
    <w:rsid w:val="00C27C35"/>
    <w:rsid w:val="00C43552"/>
    <w:rsid w:val="00C61517"/>
    <w:rsid w:val="00C64E97"/>
    <w:rsid w:val="00C70E67"/>
    <w:rsid w:val="00C7119B"/>
    <w:rsid w:val="00C82959"/>
    <w:rsid w:val="00CB2038"/>
    <w:rsid w:val="00CE307A"/>
    <w:rsid w:val="00CE50E5"/>
    <w:rsid w:val="00CE5650"/>
    <w:rsid w:val="00D35272"/>
    <w:rsid w:val="00D442DF"/>
    <w:rsid w:val="00DA3F66"/>
    <w:rsid w:val="00DA4BA2"/>
    <w:rsid w:val="00DB4B8D"/>
    <w:rsid w:val="00DD39DC"/>
    <w:rsid w:val="00DD5AFF"/>
    <w:rsid w:val="00DE0437"/>
    <w:rsid w:val="00E0244B"/>
    <w:rsid w:val="00E16379"/>
    <w:rsid w:val="00E17ACE"/>
    <w:rsid w:val="00E30986"/>
    <w:rsid w:val="00E33DBB"/>
    <w:rsid w:val="00E370E8"/>
    <w:rsid w:val="00E404DD"/>
    <w:rsid w:val="00E540D5"/>
    <w:rsid w:val="00E6586B"/>
    <w:rsid w:val="00E70566"/>
    <w:rsid w:val="00E82D81"/>
    <w:rsid w:val="00E8651B"/>
    <w:rsid w:val="00E87CB8"/>
    <w:rsid w:val="00E96BF2"/>
    <w:rsid w:val="00EC0567"/>
    <w:rsid w:val="00EF18F1"/>
    <w:rsid w:val="00EF32DF"/>
    <w:rsid w:val="00EF3A8D"/>
    <w:rsid w:val="00EF3D3D"/>
    <w:rsid w:val="00F055A9"/>
    <w:rsid w:val="00F07C5F"/>
    <w:rsid w:val="00F238AA"/>
    <w:rsid w:val="00F239CC"/>
    <w:rsid w:val="00F25F4E"/>
    <w:rsid w:val="00F31120"/>
    <w:rsid w:val="00F324AD"/>
    <w:rsid w:val="00F43282"/>
    <w:rsid w:val="00F766FF"/>
    <w:rsid w:val="00F767D2"/>
    <w:rsid w:val="00F81AEB"/>
    <w:rsid w:val="00FA3010"/>
    <w:rsid w:val="00FB4B55"/>
    <w:rsid w:val="00FB5177"/>
    <w:rsid w:val="00FC5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E6E9E57"/>
  <w15:docId w15:val="{2984C829-AF89-4D2B-ACDE-B92C7F6F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C6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AFF"/>
    <w:rPr>
      <w:color w:val="0000FF"/>
      <w:u w:val="single"/>
    </w:rPr>
  </w:style>
  <w:style w:type="character" w:customStyle="1" w:styleId="SYSHYPERTEXT">
    <w:name w:val="SYS_HYPERTEXT"/>
    <w:rsid w:val="00B67C6E"/>
    <w:rPr>
      <w:color w:val="0000FF"/>
      <w:u w:val="single"/>
    </w:rPr>
  </w:style>
  <w:style w:type="paragraph" w:styleId="PlainText">
    <w:name w:val="Plain Text"/>
    <w:basedOn w:val="Normal"/>
    <w:link w:val="PlainTextChar"/>
    <w:uiPriority w:val="99"/>
    <w:semiHidden/>
    <w:unhideWhenUsed/>
    <w:rsid w:val="003F136C"/>
    <w:rPr>
      <w:rFonts w:ascii="Consolas" w:eastAsia="Calibri" w:hAnsi="Consolas"/>
      <w:sz w:val="21"/>
      <w:szCs w:val="21"/>
    </w:rPr>
  </w:style>
  <w:style w:type="character" w:customStyle="1" w:styleId="PlainTextChar">
    <w:name w:val="Plain Text Char"/>
    <w:basedOn w:val="DefaultParagraphFont"/>
    <w:link w:val="PlainText"/>
    <w:uiPriority w:val="99"/>
    <w:semiHidden/>
    <w:rsid w:val="003F136C"/>
    <w:rPr>
      <w:rFonts w:ascii="Consolas" w:eastAsia="Calibri" w:hAnsi="Consolas" w:cs="Times New Roman"/>
      <w:sz w:val="21"/>
      <w:szCs w:val="21"/>
    </w:rPr>
  </w:style>
  <w:style w:type="paragraph" w:styleId="ListParagraph">
    <w:name w:val="List Paragraph"/>
    <w:basedOn w:val="Normal"/>
    <w:uiPriority w:val="34"/>
    <w:qFormat/>
    <w:rsid w:val="00C82959"/>
    <w:pPr>
      <w:ind w:left="720"/>
      <w:contextualSpacing/>
    </w:pPr>
  </w:style>
  <w:style w:type="paragraph" w:styleId="BalloonText">
    <w:name w:val="Balloon Text"/>
    <w:basedOn w:val="Normal"/>
    <w:link w:val="BalloonTextChar"/>
    <w:uiPriority w:val="99"/>
    <w:semiHidden/>
    <w:unhideWhenUsed/>
    <w:rsid w:val="0031688C"/>
    <w:rPr>
      <w:rFonts w:ascii="Tahoma" w:hAnsi="Tahoma" w:cs="Tahoma"/>
      <w:sz w:val="16"/>
      <w:szCs w:val="16"/>
    </w:rPr>
  </w:style>
  <w:style w:type="character" w:customStyle="1" w:styleId="BalloonTextChar">
    <w:name w:val="Balloon Text Char"/>
    <w:basedOn w:val="DefaultParagraphFont"/>
    <w:link w:val="BalloonText"/>
    <w:uiPriority w:val="99"/>
    <w:semiHidden/>
    <w:rsid w:val="0031688C"/>
    <w:rPr>
      <w:rFonts w:ascii="Tahoma" w:hAnsi="Tahoma" w:cs="Tahoma"/>
      <w:sz w:val="16"/>
      <w:szCs w:val="16"/>
    </w:rPr>
  </w:style>
  <w:style w:type="paragraph" w:styleId="Header">
    <w:name w:val="header"/>
    <w:basedOn w:val="Normal"/>
    <w:link w:val="HeaderChar"/>
    <w:uiPriority w:val="99"/>
    <w:semiHidden/>
    <w:unhideWhenUsed/>
    <w:rsid w:val="00C121F3"/>
    <w:pPr>
      <w:tabs>
        <w:tab w:val="center" w:pos="4680"/>
        <w:tab w:val="right" w:pos="9360"/>
      </w:tabs>
    </w:pPr>
  </w:style>
  <w:style w:type="character" w:customStyle="1" w:styleId="HeaderChar">
    <w:name w:val="Header Char"/>
    <w:basedOn w:val="DefaultParagraphFont"/>
    <w:link w:val="Header"/>
    <w:uiPriority w:val="99"/>
    <w:semiHidden/>
    <w:rsid w:val="00C121F3"/>
    <w:rPr>
      <w:sz w:val="24"/>
    </w:rPr>
  </w:style>
  <w:style w:type="paragraph" w:styleId="Footer">
    <w:name w:val="footer"/>
    <w:basedOn w:val="Normal"/>
    <w:link w:val="FooterChar"/>
    <w:uiPriority w:val="99"/>
    <w:unhideWhenUsed/>
    <w:rsid w:val="00C121F3"/>
    <w:pPr>
      <w:tabs>
        <w:tab w:val="center" w:pos="4680"/>
        <w:tab w:val="right" w:pos="9360"/>
      </w:tabs>
    </w:pPr>
  </w:style>
  <w:style w:type="character" w:customStyle="1" w:styleId="FooterChar">
    <w:name w:val="Footer Char"/>
    <w:basedOn w:val="DefaultParagraphFont"/>
    <w:link w:val="Footer"/>
    <w:uiPriority w:val="99"/>
    <w:rsid w:val="00C121F3"/>
    <w:rPr>
      <w:sz w:val="24"/>
    </w:rPr>
  </w:style>
  <w:style w:type="character" w:styleId="Strong">
    <w:name w:val="Strong"/>
    <w:basedOn w:val="DefaultParagraphFont"/>
    <w:uiPriority w:val="22"/>
    <w:qFormat/>
    <w:rsid w:val="00891FDA"/>
    <w:rPr>
      <w:b/>
      <w:bCs/>
    </w:rPr>
  </w:style>
  <w:style w:type="character" w:styleId="UnresolvedMention">
    <w:name w:val="Unresolved Mention"/>
    <w:basedOn w:val="DefaultParagraphFont"/>
    <w:uiPriority w:val="99"/>
    <w:semiHidden/>
    <w:unhideWhenUsed/>
    <w:rsid w:val="00691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764315">
      <w:bodyDiv w:val="1"/>
      <w:marLeft w:val="0"/>
      <w:marRight w:val="0"/>
      <w:marTop w:val="0"/>
      <w:marBottom w:val="0"/>
      <w:divBdr>
        <w:top w:val="none" w:sz="0" w:space="0" w:color="auto"/>
        <w:left w:val="none" w:sz="0" w:space="0" w:color="auto"/>
        <w:bottom w:val="none" w:sz="0" w:space="0" w:color="auto"/>
        <w:right w:val="none" w:sz="0" w:space="0" w:color="auto"/>
      </w:divBdr>
    </w:div>
    <w:div w:id="1092357867">
      <w:bodyDiv w:val="1"/>
      <w:marLeft w:val="0"/>
      <w:marRight w:val="0"/>
      <w:marTop w:val="0"/>
      <w:marBottom w:val="0"/>
      <w:divBdr>
        <w:top w:val="none" w:sz="0" w:space="0" w:color="auto"/>
        <w:left w:val="none" w:sz="0" w:space="0" w:color="auto"/>
        <w:bottom w:val="none" w:sz="0" w:space="0" w:color="auto"/>
        <w:right w:val="none" w:sz="0" w:space="0" w:color="auto"/>
      </w:divBdr>
    </w:div>
    <w:div w:id="145039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5DEAC-C338-443A-BC04-9AF50D237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SPECIAL PROVISIONS FOR PREFABRICATED PEDESTRIAN BRIDGES</vt:lpstr>
    </vt:vector>
  </TitlesOfParts>
  <Company>SAM Engineering, Inc</Company>
  <LinksUpToDate>false</LinksUpToDate>
  <CharactersWithSpaces>8939</CharactersWithSpaces>
  <SharedDoc>false</SharedDoc>
  <HLinks>
    <vt:vector size="6" baseType="variant">
      <vt:variant>
        <vt:i4>2949130</vt:i4>
      </vt:variant>
      <vt:variant>
        <vt:i4>2</vt:i4>
      </vt:variant>
      <vt:variant>
        <vt:i4>0</vt:i4>
      </vt:variant>
      <vt:variant>
        <vt:i4>5</vt:i4>
      </vt:variant>
      <vt:variant>
        <vt:lpwstr>mailto:bigrbridge@bigrbridge.com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 FOR PREFABRICATED PEDESTRIAN BRIDGES</dc:title>
  <dc:creator>Michelle Mortenson</dc:creator>
  <cp:lastModifiedBy>Wickam, Adam</cp:lastModifiedBy>
  <cp:revision>3</cp:revision>
  <cp:lastPrinted>2015-04-24T19:00:00Z</cp:lastPrinted>
  <dcterms:created xsi:type="dcterms:W3CDTF">2020-08-03T18:01:00Z</dcterms:created>
  <dcterms:modified xsi:type="dcterms:W3CDTF">2020-08-03T18:02:00Z</dcterms:modified>
</cp:coreProperties>
</file>